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15" w:type="dxa"/>
          <w:right w:w="115" w:type="dxa"/>
        </w:tblCellMar>
        <w:tblLook w:val="04A0" w:firstRow="1" w:lastRow="0" w:firstColumn="1" w:lastColumn="0" w:noHBand="0" w:noVBand="1"/>
      </w:tblPr>
      <w:tblGrid>
        <w:gridCol w:w="5240"/>
        <w:gridCol w:w="2405"/>
        <w:gridCol w:w="2556"/>
      </w:tblGrid>
      <w:tr w:rsidR="00DE4AD6" w:rsidRPr="002F755D" w14:paraId="3D536ABF" w14:textId="77777777" w:rsidTr="002F755D">
        <w:trPr>
          <w:cantSplit/>
          <w:trHeight w:val="397"/>
        </w:trPr>
        <w:tc>
          <w:tcPr>
            <w:tcW w:w="10201" w:type="dxa"/>
            <w:gridSpan w:val="3"/>
            <w:shd w:val="clear" w:color="auto" w:fill="006A4D"/>
            <w:vAlign w:val="center"/>
          </w:tcPr>
          <w:p w14:paraId="65EFD88C" w14:textId="77777777" w:rsidR="00DE4AD6" w:rsidRPr="002F755D" w:rsidRDefault="00DE4AD6" w:rsidP="00EC7020">
            <w:pPr>
              <w:spacing w:before="60" w:after="60"/>
              <w:jc w:val="center"/>
              <w:rPr>
                <w:rFonts w:ascii="Arial" w:hAnsi="Arial" w:cs="Arial"/>
                <w:b/>
                <w:color w:val="FFFFFF"/>
              </w:rPr>
            </w:pPr>
            <w:r w:rsidRPr="002F755D">
              <w:rPr>
                <w:rFonts w:ascii="Arial" w:hAnsi="Arial" w:cs="Arial"/>
                <w:b/>
                <w:color w:val="FFFFFF"/>
                <w:szCs w:val="22"/>
                <w:lang w:val="en-GB"/>
              </w:rPr>
              <w:t>JOB DETAILS</w:t>
            </w:r>
          </w:p>
        </w:tc>
      </w:tr>
      <w:tr w:rsidR="00DE4AD6" w:rsidRPr="002F755D" w14:paraId="62CC3467" w14:textId="77777777" w:rsidTr="002F755D">
        <w:trPr>
          <w:cantSplit/>
          <w:trHeight w:val="283"/>
        </w:trPr>
        <w:tc>
          <w:tcPr>
            <w:tcW w:w="5240" w:type="dxa"/>
            <w:shd w:val="clear" w:color="auto" w:fill="CCDCD7"/>
            <w:vAlign w:val="center"/>
          </w:tcPr>
          <w:p w14:paraId="4432ECD7" w14:textId="77777777" w:rsidR="00DE4AD6" w:rsidRPr="002F755D" w:rsidRDefault="00DE4AD6" w:rsidP="00594902">
            <w:pPr>
              <w:rPr>
                <w:rFonts w:ascii="Arial" w:hAnsi="Arial" w:cs="Arial"/>
                <w:b/>
                <w:sz w:val="18"/>
                <w:szCs w:val="18"/>
              </w:rPr>
            </w:pPr>
            <w:r w:rsidRPr="002F755D">
              <w:rPr>
                <w:rFonts w:ascii="Arial" w:hAnsi="Arial" w:cs="Arial"/>
                <w:b/>
                <w:sz w:val="18"/>
                <w:szCs w:val="18"/>
              </w:rPr>
              <w:t xml:space="preserve">Job </w:t>
            </w:r>
            <w:r w:rsidR="00594902" w:rsidRPr="002F755D">
              <w:rPr>
                <w:rFonts w:ascii="Arial" w:hAnsi="Arial" w:cs="Arial"/>
                <w:b/>
                <w:sz w:val="18"/>
                <w:szCs w:val="18"/>
              </w:rPr>
              <w:t>T</w:t>
            </w:r>
            <w:r w:rsidRPr="002F755D">
              <w:rPr>
                <w:rFonts w:ascii="Arial" w:hAnsi="Arial" w:cs="Arial"/>
                <w:b/>
                <w:sz w:val="18"/>
                <w:szCs w:val="18"/>
              </w:rPr>
              <w:t>itle</w:t>
            </w:r>
          </w:p>
        </w:tc>
        <w:tc>
          <w:tcPr>
            <w:tcW w:w="4961" w:type="dxa"/>
            <w:gridSpan w:val="2"/>
            <w:shd w:val="clear" w:color="auto" w:fill="CCDCD7"/>
            <w:vAlign w:val="center"/>
          </w:tcPr>
          <w:p w14:paraId="70B4CA92" w14:textId="77777777" w:rsidR="00DE4AD6" w:rsidRPr="002F755D" w:rsidRDefault="00DE4AD6" w:rsidP="00EE31A7">
            <w:pPr>
              <w:jc w:val="both"/>
              <w:rPr>
                <w:rFonts w:ascii="Arial" w:hAnsi="Arial" w:cs="Arial"/>
                <w:b/>
                <w:sz w:val="18"/>
                <w:szCs w:val="18"/>
              </w:rPr>
            </w:pPr>
            <w:r w:rsidRPr="002F755D">
              <w:rPr>
                <w:rFonts w:ascii="Arial" w:hAnsi="Arial" w:cs="Arial"/>
                <w:b/>
                <w:sz w:val="18"/>
                <w:szCs w:val="18"/>
              </w:rPr>
              <w:t>Location</w:t>
            </w:r>
          </w:p>
        </w:tc>
      </w:tr>
      <w:tr w:rsidR="00DE4AD6" w:rsidRPr="002F755D" w14:paraId="0E0D5D8F" w14:textId="77777777" w:rsidTr="002F755D">
        <w:trPr>
          <w:cantSplit/>
          <w:trHeight w:val="397"/>
        </w:trPr>
        <w:tc>
          <w:tcPr>
            <w:tcW w:w="5240" w:type="dxa"/>
            <w:shd w:val="clear" w:color="auto" w:fill="auto"/>
            <w:vAlign w:val="center"/>
          </w:tcPr>
          <w:p w14:paraId="4F034CE0" w14:textId="77777777" w:rsidR="00DE4AD6" w:rsidRPr="002F755D" w:rsidRDefault="00DD129A" w:rsidP="00EE31A7">
            <w:pPr>
              <w:rPr>
                <w:rFonts w:ascii="Arial" w:hAnsi="Arial" w:cs="Arial"/>
                <w:sz w:val="18"/>
                <w:szCs w:val="18"/>
              </w:rPr>
            </w:pPr>
            <w:r>
              <w:rPr>
                <w:rFonts w:ascii="Arial" w:hAnsi="Arial" w:cs="Arial"/>
                <w:sz w:val="18"/>
                <w:szCs w:val="18"/>
              </w:rPr>
              <w:t xml:space="preserve">Retail Property </w:t>
            </w:r>
            <w:r w:rsidR="00A24054" w:rsidRPr="00A24054">
              <w:rPr>
                <w:rFonts w:ascii="Arial" w:hAnsi="Arial" w:cs="Arial"/>
                <w:sz w:val="18"/>
                <w:szCs w:val="18"/>
              </w:rPr>
              <w:t>Administrator</w:t>
            </w:r>
            <w:r w:rsidR="000D3656">
              <w:rPr>
                <w:rFonts w:ascii="Arial" w:hAnsi="Arial" w:cs="Arial"/>
                <w:sz w:val="18"/>
                <w:szCs w:val="18"/>
              </w:rPr>
              <w:t xml:space="preserve"> </w:t>
            </w:r>
          </w:p>
        </w:tc>
        <w:tc>
          <w:tcPr>
            <w:tcW w:w="4961" w:type="dxa"/>
            <w:gridSpan w:val="2"/>
            <w:shd w:val="clear" w:color="auto" w:fill="auto"/>
            <w:vAlign w:val="center"/>
          </w:tcPr>
          <w:p w14:paraId="4CA91813" w14:textId="77777777" w:rsidR="00DE4AD6" w:rsidRPr="002F755D" w:rsidRDefault="00911EA3" w:rsidP="00EE31A7">
            <w:pPr>
              <w:rPr>
                <w:rFonts w:ascii="Arial" w:hAnsi="Arial" w:cs="Arial"/>
                <w:sz w:val="18"/>
                <w:szCs w:val="18"/>
              </w:rPr>
            </w:pPr>
            <w:r>
              <w:rPr>
                <w:rFonts w:ascii="Arial" w:hAnsi="Arial" w:cs="Arial"/>
                <w:sz w:val="18"/>
                <w:szCs w:val="18"/>
              </w:rPr>
              <w:t>Abu Dhabi (Client Site)</w:t>
            </w:r>
          </w:p>
        </w:tc>
      </w:tr>
      <w:tr w:rsidR="00946EC9" w:rsidRPr="002F755D" w14:paraId="35F79DA0" w14:textId="77777777" w:rsidTr="002F755D">
        <w:trPr>
          <w:cantSplit/>
          <w:trHeight w:val="283"/>
        </w:trPr>
        <w:tc>
          <w:tcPr>
            <w:tcW w:w="5240" w:type="dxa"/>
            <w:shd w:val="clear" w:color="auto" w:fill="CCDCD7"/>
            <w:vAlign w:val="center"/>
          </w:tcPr>
          <w:p w14:paraId="31CAE375" w14:textId="77777777" w:rsidR="00946EC9" w:rsidRPr="002F755D" w:rsidRDefault="00946EC9" w:rsidP="00946EC9">
            <w:pPr>
              <w:rPr>
                <w:rFonts w:ascii="Arial" w:hAnsi="Arial" w:cs="Arial"/>
                <w:b/>
                <w:color w:val="006A4D"/>
                <w:sz w:val="18"/>
                <w:szCs w:val="18"/>
              </w:rPr>
            </w:pPr>
            <w:r w:rsidRPr="002F755D">
              <w:rPr>
                <w:rFonts w:ascii="Arial" w:hAnsi="Arial" w:cs="Arial"/>
                <w:b/>
                <w:sz w:val="18"/>
                <w:szCs w:val="18"/>
              </w:rPr>
              <w:t>Department</w:t>
            </w:r>
          </w:p>
        </w:tc>
        <w:tc>
          <w:tcPr>
            <w:tcW w:w="4961" w:type="dxa"/>
            <w:gridSpan w:val="2"/>
            <w:shd w:val="clear" w:color="auto" w:fill="CCDCD7"/>
            <w:vAlign w:val="center"/>
          </w:tcPr>
          <w:p w14:paraId="4F84D54C" w14:textId="77777777" w:rsidR="00946EC9" w:rsidRPr="002F755D" w:rsidRDefault="00946EC9" w:rsidP="00594902">
            <w:pPr>
              <w:rPr>
                <w:rFonts w:ascii="Arial" w:hAnsi="Arial" w:cs="Arial"/>
                <w:b/>
                <w:sz w:val="18"/>
                <w:szCs w:val="18"/>
              </w:rPr>
            </w:pPr>
            <w:r w:rsidRPr="002F755D">
              <w:rPr>
                <w:rFonts w:ascii="Arial" w:hAnsi="Arial" w:cs="Arial"/>
                <w:b/>
                <w:sz w:val="18"/>
                <w:szCs w:val="18"/>
              </w:rPr>
              <w:t>Direct Reports</w:t>
            </w:r>
          </w:p>
        </w:tc>
      </w:tr>
      <w:tr w:rsidR="00946EC9" w:rsidRPr="002F755D" w14:paraId="304EB9C4" w14:textId="77777777" w:rsidTr="002F755D">
        <w:trPr>
          <w:cantSplit/>
          <w:trHeight w:val="397"/>
        </w:trPr>
        <w:tc>
          <w:tcPr>
            <w:tcW w:w="5240" w:type="dxa"/>
            <w:vAlign w:val="center"/>
          </w:tcPr>
          <w:p w14:paraId="7766D4DE" w14:textId="77777777" w:rsidR="00946EC9" w:rsidRPr="002F755D" w:rsidRDefault="00911EA3" w:rsidP="00946EC9">
            <w:pPr>
              <w:rPr>
                <w:rFonts w:ascii="Arial" w:hAnsi="Arial" w:cs="Arial"/>
                <w:sz w:val="18"/>
                <w:szCs w:val="18"/>
              </w:rPr>
            </w:pPr>
            <w:r>
              <w:rPr>
                <w:rFonts w:ascii="Arial" w:hAnsi="Arial" w:cs="Arial"/>
                <w:sz w:val="18"/>
                <w:szCs w:val="18"/>
              </w:rPr>
              <w:t>Property Management</w:t>
            </w:r>
          </w:p>
        </w:tc>
        <w:tc>
          <w:tcPr>
            <w:tcW w:w="4961" w:type="dxa"/>
            <w:gridSpan w:val="2"/>
            <w:vAlign w:val="center"/>
          </w:tcPr>
          <w:p w14:paraId="3F014F5F" w14:textId="77777777" w:rsidR="00946EC9" w:rsidRPr="002F755D" w:rsidRDefault="00911EA3" w:rsidP="00946EC9">
            <w:pPr>
              <w:rPr>
                <w:rFonts w:ascii="Arial" w:hAnsi="Arial" w:cs="Arial"/>
                <w:sz w:val="18"/>
                <w:szCs w:val="18"/>
              </w:rPr>
            </w:pPr>
            <w:r>
              <w:rPr>
                <w:rFonts w:ascii="Arial" w:hAnsi="Arial" w:cs="Arial"/>
                <w:sz w:val="18"/>
                <w:szCs w:val="18"/>
              </w:rPr>
              <w:t>N/A</w:t>
            </w:r>
          </w:p>
        </w:tc>
      </w:tr>
      <w:tr w:rsidR="00946EC9" w:rsidRPr="002F755D" w14:paraId="293AEA6D" w14:textId="77777777" w:rsidTr="002F755D">
        <w:trPr>
          <w:cantSplit/>
          <w:trHeight w:val="283"/>
        </w:trPr>
        <w:tc>
          <w:tcPr>
            <w:tcW w:w="5240" w:type="dxa"/>
            <w:shd w:val="clear" w:color="auto" w:fill="CCDCD7"/>
            <w:vAlign w:val="center"/>
          </w:tcPr>
          <w:p w14:paraId="57396E44" w14:textId="77777777" w:rsidR="00946EC9" w:rsidRPr="002F755D" w:rsidRDefault="00946EC9" w:rsidP="00946EC9">
            <w:pPr>
              <w:rPr>
                <w:rFonts w:ascii="Arial" w:hAnsi="Arial" w:cs="Arial"/>
                <w:b/>
                <w:sz w:val="18"/>
                <w:szCs w:val="18"/>
              </w:rPr>
            </w:pPr>
            <w:r w:rsidRPr="002F755D">
              <w:rPr>
                <w:rFonts w:ascii="Arial" w:hAnsi="Arial" w:cs="Arial"/>
                <w:b/>
                <w:sz w:val="18"/>
                <w:szCs w:val="18"/>
              </w:rPr>
              <w:t>Reports to</w:t>
            </w:r>
          </w:p>
        </w:tc>
        <w:tc>
          <w:tcPr>
            <w:tcW w:w="2405" w:type="dxa"/>
            <w:shd w:val="clear" w:color="auto" w:fill="CCDCD7"/>
            <w:vAlign w:val="center"/>
          </w:tcPr>
          <w:p w14:paraId="51480D47" w14:textId="77777777" w:rsidR="00946EC9" w:rsidRPr="002F755D" w:rsidRDefault="00946EC9" w:rsidP="00594902">
            <w:pPr>
              <w:rPr>
                <w:rFonts w:ascii="Arial" w:hAnsi="Arial" w:cs="Arial"/>
                <w:b/>
                <w:sz w:val="18"/>
                <w:szCs w:val="18"/>
              </w:rPr>
            </w:pPr>
            <w:r w:rsidRPr="002F755D">
              <w:rPr>
                <w:rFonts w:ascii="Arial" w:hAnsi="Arial" w:cs="Arial"/>
                <w:b/>
                <w:sz w:val="18"/>
                <w:szCs w:val="18"/>
              </w:rPr>
              <w:t>Date Prepared</w:t>
            </w:r>
          </w:p>
        </w:tc>
        <w:tc>
          <w:tcPr>
            <w:tcW w:w="2556" w:type="dxa"/>
            <w:shd w:val="clear" w:color="auto" w:fill="CCDCD7"/>
            <w:vAlign w:val="center"/>
          </w:tcPr>
          <w:p w14:paraId="5432502E" w14:textId="77777777" w:rsidR="00946EC9" w:rsidRPr="002F755D" w:rsidRDefault="00946EC9" w:rsidP="00594902">
            <w:pPr>
              <w:rPr>
                <w:rFonts w:ascii="Arial" w:hAnsi="Arial" w:cs="Arial"/>
                <w:b/>
                <w:sz w:val="18"/>
                <w:szCs w:val="18"/>
              </w:rPr>
            </w:pPr>
            <w:r w:rsidRPr="002F755D">
              <w:rPr>
                <w:rFonts w:ascii="Arial" w:hAnsi="Arial" w:cs="Arial"/>
                <w:b/>
                <w:sz w:val="18"/>
                <w:szCs w:val="18"/>
              </w:rPr>
              <w:t>Job Code</w:t>
            </w:r>
          </w:p>
        </w:tc>
      </w:tr>
      <w:tr w:rsidR="00946EC9" w:rsidRPr="002F755D" w14:paraId="644AA013" w14:textId="77777777" w:rsidTr="002F755D">
        <w:trPr>
          <w:cantSplit/>
          <w:trHeight w:val="397"/>
        </w:trPr>
        <w:tc>
          <w:tcPr>
            <w:tcW w:w="5240" w:type="dxa"/>
            <w:vAlign w:val="center"/>
          </w:tcPr>
          <w:p w14:paraId="544018C9" w14:textId="77777777" w:rsidR="00946EC9" w:rsidRPr="002F755D" w:rsidRDefault="00911EA3" w:rsidP="00946EC9">
            <w:pPr>
              <w:rPr>
                <w:rFonts w:ascii="Arial" w:hAnsi="Arial" w:cs="Arial"/>
                <w:sz w:val="18"/>
                <w:szCs w:val="18"/>
              </w:rPr>
            </w:pPr>
            <w:r>
              <w:rPr>
                <w:rFonts w:ascii="Arial" w:hAnsi="Arial" w:cs="Arial"/>
                <w:sz w:val="18"/>
                <w:szCs w:val="18"/>
              </w:rPr>
              <w:t>Property Manager</w:t>
            </w:r>
          </w:p>
        </w:tc>
        <w:tc>
          <w:tcPr>
            <w:tcW w:w="2405" w:type="dxa"/>
            <w:vAlign w:val="center"/>
          </w:tcPr>
          <w:p w14:paraId="3A03B1E9" w14:textId="77777777" w:rsidR="00946EC9" w:rsidRPr="002F755D" w:rsidRDefault="00A24054" w:rsidP="00946EC9">
            <w:pPr>
              <w:rPr>
                <w:rFonts w:ascii="Arial" w:hAnsi="Arial" w:cs="Arial"/>
                <w:sz w:val="18"/>
                <w:szCs w:val="18"/>
              </w:rPr>
            </w:pPr>
            <w:r>
              <w:rPr>
                <w:rFonts w:ascii="Arial" w:hAnsi="Arial" w:cs="Arial"/>
                <w:sz w:val="18"/>
                <w:szCs w:val="18"/>
              </w:rPr>
              <w:t>2</w:t>
            </w:r>
            <w:r w:rsidR="00911EA3">
              <w:rPr>
                <w:rFonts w:ascii="Arial" w:hAnsi="Arial" w:cs="Arial"/>
                <w:sz w:val="18"/>
                <w:szCs w:val="18"/>
              </w:rPr>
              <w:t>9</w:t>
            </w:r>
            <w:r w:rsidR="00D16C3D" w:rsidRPr="002F755D">
              <w:rPr>
                <w:rFonts w:ascii="Arial" w:hAnsi="Arial" w:cs="Arial"/>
                <w:sz w:val="18"/>
                <w:szCs w:val="18"/>
              </w:rPr>
              <w:t>/</w:t>
            </w:r>
            <w:r>
              <w:rPr>
                <w:rFonts w:ascii="Arial" w:hAnsi="Arial" w:cs="Arial"/>
                <w:sz w:val="18"/>
                <w:szCs w:val="18"/>
              </w:rPr>
              <w:t>0</w:t>
            </w:r>
            <w:r w:rsidR="00911EA3">
              <w:rPr>
                <w:rFonts w:ascii="Arial" w:hAnsi="Arial" w:cs="Arial"/>
                <w:sz w:val="18"/>
                <w:szCs w:val="18"/>
              </w:rPr>
              <w:t>9</w:t>
            </w:r>
            <w:r w:rsidR="00D16C3D" w:rsidRPr="002F755D">
              <w:rPr>
                <w:rFonts w:ascii="Arial" w:hAnsi="Arial" w:cs="Arial"/>
                <w:sz w:val="18"/>
                <w:szCs w:val="18"/>
              </w:rPr>
              <w:fldChar w:fldCharType="begin">
                <w:ffData>
                  <w:name w:val="Text13"/>
                  <w:enabled/>
                  <w:calcOnExit w:val="0"/>
                  <w:textInput>
                    <w:type w:val="date"/>
                  </w:textInput>
                </w:ffData>
              </w:fldChar>
            </w:r>
            <w:r w:rsidR="00D16C3D" w:rsidRPr="002F755D">
              <w:rPr>
                <w:rFonts w:ascii="Arial" w:hAnsi="Arial" w:cs="Arial"/>
                <w:sz w:val="18"/>
                <w:szCs w:val="18"/>
              </w:rPr>
              <w:instrText xml:space="preserve"> FORMTEXT </w:instrText>
            </w:r>
            <w:r w:rsidR="00583AC9">
              <w:rPr>
                <w:rFonts w:ascii="Arial" w:hAnsi="Arial" w:cs="Arial"/>
                <w:sz w:val="18"/>
                <w:szCs w:val="18"/>
              </w:rPr>
            </w:r>
            <w:r w:rsidR="00583AC9">
              <w:rPr>
                <w:rFonts w:ascii="Arial" w:hAnsi="Arial" w:cs="Arial"/>
                <w:sz w:val="18"/>
                <w:szCs w:val="18"/>
              </w:rPr>
              <w:fldChar w:fldCharType="separate"/>
            </w:r>
            <w:r w:rsidR="00D16C3D" w:rsidRPr="002F755D">
              <w:rPr>
                <w:rFonts w:ascii="Arial" w:hAnsi="Arial" w:cs="Arial"/>
                <w:sz w:val="18"/>
                <w:szCs w:val="18"/>
              </w:rPr>
              <w:fldChar w:fldCharType="end"/>
            </w:r>
            <w:r w:rsidR="00D16C3D" w:rsidRPr="002F755D">
              <w:rPr>
                <w:rFonts w:ascii="Arial" w:hAnsi="Arial" w:cs="Arial"/>
                <w:sz w:val="18"/>
                <w:szCs w:val="18"/>
              </w:rPr>
              <w:t>/</w:t>
            </w:r>
            <w:r>
              <w:rPr>
                <w:rFonts w:ascii="Arial" w:hAnsi="Arial" w:cs="Arial"/>
                <w:sz w:val="18"/>
                <w:szCs w:val="18"/>
              </w:rPr>
              <w:t>20</w:t>
            </w:r>
            <w:r w:rsidR="00911EA3">
              <w:rPr>
                <w:rFonts w:ascii="Arial" w:hAnsi="Arial" w:cs="Arial"/>
                <w:sz w:val="18"/>
                <w:szCs w:val="18"/>
              </w:rPr>
              <w:t>20</w:t>
            </w:r>
          </w:p>
        </w:tc>
        <w:tc>
          <w:tcPr>
            <w:tcW w:w="2556" w:type="dxa"/>
            <w:vAlign w:val="center"/>
          </w:tcPr>
          <w:p w14:paraId="3ACCF7C9" w14:textId="77777777" w:rsidR="00946EC9" w:rsidRPr="002F755D" w:rsidRDefault="00946EC9" w:rsidP="00946EC9">
            <w:pPr>
              <w:rPr>
                <w:rFonts w:ascii="Arial" w:hAnsi="Arial" w:cs="Arial"/>
                <w:sz w:val="18"/>
                <w:szCs w:val="18"/>
              </w:rPr>
            </w:pPr>
          </w:p>
        </w:tc>
      </w:tr>
    </w:tbl>
    <w:p w14:paraId="1DEBF2BD" w14:textId="77777777" w:rsidR="00DE4AD6" w:rsidRPr="002F755D" w:rsidRDefault="00DE4AD6" w:rsidP="00DE4AD6">
      <w:pPr>
        <w:rPr>
          <w:rFonts w:ascii="Arial" w:hAnsi="Arial" w:cs="Arial"/>
          <w:sz w:val="10"/>
          <w:szCs w:val="18"/>
        </w:rPr>
      </w:pPr>
    </w:p>
    <w:tbl>
      <w:tblPr>
        <w:tblW w:w="102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15" w:type="dxa"/>
          <w:right w:w="115" w:type="dxa"/>
        </w:tblCellMar>
        <w:tblLook w:val="04A0" w:firstRow="1" w:lastRow="0" w:firstColumn="1" w:lastColumn="0" w:noHBand="0" w:noVBand="1"/>
      </w:tblPr>
      <w:tblGrid>
        <w:gridCol w:w="10201"/>
      </w:tblGrid>
      <w:tr w:rsidR="00DE4AD6" w:rsidRPr="002F755D" w14:paraId="4FC7E95E" w14:textId="77777777" w:rsidTr="002F755D">
        <w:trPr>
          <w:cantSplit/>
          <w:trHeight w:val="397"/>
        </w:trPr>
        <w:tc>
          <w:tcPr>
            <w:tcW w:w="10201" w:type="dxa"/>
            <w:shd w:val="clear" w:color="auto" w:fill="006A4D"/>
            <w:vAlign w:val="center"/>
          </w:tcPr>
          <w:p w14:paraId="7FCBFD78" w14:textId="77777777" w:rsidR="00DE4AD6" w:rsidRPr="002F755D" w:rsidRDefault="00DE4AD6" w:rsidP="00EC7020">
            <w:pPr>
              <w:spacing w:before="60" w:after="60"/>
              <w:jc w:val="center"/>
              <w:rPr>
                <w:rFonts w:ascii="Arial" w:hAnsi="Arial" w:cs="Arial"/>
                <w:b/>
                <w:color w:val="FFFFFF"/>
                <w:sz w:val="18"/>
                <w:szCs w:val="18"/>
              </w:rPr>
            </w:pPr>
            <w:r w:rsidRPr="002F755D">
              <w:rPr>
                <w:rFonts w:ascii="Arial" w:hAnsi="Arial" w:cs="Arial"/>
                <w:b/>
                <w:color w:val="FFFFFF"/>
                <w:szCs w:val="22"/>
                <w:lang w:val="en-GB"/>
              </w:rPr>
              <w:t>JOB SUMMARY</w:t>
            </w:r>
          </w:p>
        </w:tc>
      </w:tr>
      <w:tr w:rsidR="00DE4AD6" w:rsidRPr="002F755D" w14:paraId="04AD0861" w14:textId="77777777" w:rsidTr="00736C77">
        <w:trPr>
          <w:cantSplit/>
          <w:trHeight w:val="650"/>
        </w:trPr>
        <w:tc>
          <w:tcPr>
            <w:tcW w:w="10201" w:type="dxa"/>
            <w:shd w:val="clear" w:color="auto" w:fill="auto"/>
            <w:vAlign w:val="center"/>
          </w:tcPr>
          <w:p w14:paraId="6744046E" w14:textId="77777777" w:rsidR="00DE4AD6" w:rsidRDefault="00A24054" w:rsidP="00A24054">
            <w:pPr>
              <w:rPr>
                <w:rFonts w:ascii="Arial" w:eastAsia="Arial" w:hAnsi="Arial" w:cs="Arial"/>
                <w:sz w:val="18"/>
                <w:szCs w:val="18"/>
              </w:rPr>
            </w:pPr>
            <w:r w:rsidRPr="00A24054">
              <w:rPr>
                <w:rFonts w:ascii="Arial" w:eastAsia="Arial" w:hAnsi="Arial" w:cs="Arial"/>
                <w:sz w:val="18"/>
                <w:szCs w:val="18"/>
              </w:rPr>
              <w:t xml:space="preserve">Under limited supervision, provides general </w:t>
            </w:r>
            <w:r w:rsidR="00736C77">
              <w:rPr>
                <w:rFonts w:ascii="Arial" w:eastAsia="Arial" w:hAnsi="Arial" w:cs="Arial"/>
                <w:sz w:val="18"/>
                <w:szCs w:val="18"/>
              </w:rPr>
              <w:t xml:space="preserve">property </w:t>
            </w:r>
            <w:r w:rsidRPr="00A24054">
              <w:rPr>
                <w:rFonts w:ascii="Arial" w:eastAsia="Arial" w:hAnsi="Arial" w:cs="Arial"/>
                <w:sz w:val="18"/>
                <w:szCs w:val="18"/>
              </w:rPr>
              <w:t>administrative support for the</w:t>
            </w:r>
            <w:r w:rsidR="00736C77">
              <w:rPr>
                <w:rFonts w:ascii="Arial" w:eastAsia="Arial" w:hAnsi="Arial" w:cs="Arial"/>
                <w:sz w:val="18"/>
                <w:szCs w:val="18"/>
              </w:rPr>
              <w:t xml:space="preserve"> retail client property </w:t>
            </w:r>
            <w:r w:rsidR="00DD129A">
              <w:rPr>
                <w:rFonts w:ascii="Arial" w:eastAsia="Arial" w:hAnsi="Arial" w:cs="Arial"/>
                <w:sz w:val="18"/>
                <w:szCs w:val="18"/>
              </w:rPr>
              <w:t>site-based</w:t>
            </w:r>
            <w:r w:rsidR="00736C77">
              <w:rPr>
                <w:rFonts w:ascii="Arial" w:eastAsia="Arial" w:hAnsi="Arial" w:cs="Arial"/>
                <w:sz w:val="18"/>
                <w:szCs w:val="18"/>
              </w:rPr>
              <w:t xml:space="preserve"> team</w:t>
            </w:r>
            <w:r w:rsidRPr="00A24054">
              <w:rPr>
                <w:rFonts w:ascii="Arial" w:eastAsia="Arial" w:hAnsi="Arial" w:cs="Arial"/>
                <w:sz w:val="18"/>
                <w:szCs w:val="18"/>
              </w:rPr>
              <w:t>.  Assists with tenant and vendor customer service.</w:t>
            </w:r>
          </w:p>
          <w:p w14:paraId="1CA34BE6" w14:textId="77777777" w:rsidR="001C3AC2" w:rsidRDefault="001C3AC2" w:rsidP="00A24054">
            <w:pPr>
              <w:rPr>
                <w:rFonts w:ascii="Arial" w:eastAsia="Arial" w:hAnsi="Arial" w:cs="Arial"/>
                <w:sz w:val="18"/>
                <w:szCs w:val="18"/>
              </w:rPr>
            </w:pPr>
          </w:p>
          <w:p w14:paraId="43508FE4" w14:textId="426795EC" w:rsidR="001C3AC2" w:rsidRPr="002F755D" w:rsidRDefault="001C3AC2" w:rsidP="00A24054">
            <w:pPr>
              <w:rPr>
                <w:rFonts w:ascii="Arial" w:hAnsi="Arial" w:cs="Arial"/>
                <w:sz w:val="18"/>
                <w:szCs w:val="18"/>
              </w:rPr>
            </w:pPr>
            <w:r>
              <w:rPr>
                <w:rFonts w:ascii="Arial" w:eastAsia="Arial" w:hAnsi="Arial" w:cs="Arial"/>
                <w:sz w:val="18"/>
                <w:szCs w:val="18"/>
              </w:rPr>
              <w:t xml:space="preserve">CV’s for all relevant candidates should be sent to@ </w:t>
            </w:r>
            <w:r w:rsidRPr="001C3AC2">
              <w:rPr>
                <w:rFonts w:ascii="Arial" w:eastAsia="Arial" w:hAnsi="Arial" w:cs="Arial"/>
                <w:sz w:val="18"/>
                <w:szCs w:val="18"/>
              </w:rPr>
              <w:t>recruitment.uae@cbre.com</w:t>
            </w:r>
          </w:p>
        </w:tc>
      </w:tr>
    </w:tbl>
    <w:p w14:paraId="7D272FF3" w14:textId="77777777" w:rsidR="00DE4AD6" w:rsidRPr="002F755D" w:rsidRDefault="00DE4AD6" w:rsidP="002F755D">
      <w:pPr>
        <w:rPr>
          <w:rFonts w:ascii="Arial" w:hAnsi="Arial" w:cs="Arial"/>
          <w:b/>
          <w:color w:val="FFFFFF"/>
          <w:sz w:val="10"/>
        </w:rPr>
      </w:pPr>
    </w:p>
    <w:tbl>
      <w:tblPr>
        <w:tblW w:w="102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15" w:type="dxa"/>
          <w:right w:w="115" w:type="dxa"/>
        </w:tblCellMar>
        <w:tblLook w:val="04A0" w:firstRow="1" w:lastRow="0" w:firstColumn="1" w:lastColumn="0" w:noHBand="0" w:noVBand="1"/>
      </w:tblPr>
      <w:tblGrid>
        <w:gridCol w:w="10201"/>
      </w:tblGrid>
      <w:tr w:rsidR="00DE4AD6" w:rsidRPr="002F755D" w14:paraId="14768729" w14:textId="77777777" w:rsidTr="002F755D">
        <w:trPr>
          <w:cantSplit/>
          <w:trHeight w:val="397"/>
        </w:trPr>
        <w:tc>
          <w:tcPr>
            <w:tcW w:w="10201" w:type="dxa"/>
            <w:shd w:val="clear" w:color="auto" w:fill="006A4D"/>
            <w:vAlign w:val="center"/>
          </w:tcPr>
          <w:p w14:paraId="63677EC0" w14:textId="77777777" w:rsidR="00DE4AD6" w:rsidRPr="002F755D" w:rsidRDefault="00D13CB5" w:rsidP="00EC7020">
            <w:pPr>
              <w:spacing w:before="60" w:after="60"/>
              <w:jc w:val="center"/>
              <w:rPr>
                <w:rFonts w:ascii="Arial" w:hAnsi="Arial" w:cs="Arial"/>
                <w:b/>
                <w:color w:val="FFFFFF"/>
                <w:szCs w:val="22"/>
                <w:lang w:val="en-GB"/>
              </w:rPr>
            </w:pPr>
            <w:r w:rsidRPr="002F755D">
              <w:rPr>
                <w:rFonts w:ascii="Arial" w:hAnsi="Arial" w:cs="Arial"/>
                <w:b/>
                <w:color w:val="FFFFFF"/>
                <w:szCs w:val="22"/>
                <w:lang w:val="en-GB"/>
              </w:rPr>
              <w:t>ESSENTIAL DUTIES</w:t>
            </w:r>
            <w:r w:rsidR="00DE4AD6" w:rsidRPr="002F755D">
              <w:rPr>
                <w:rFonts w:ascii="Arial" w:hAnsi="Arial" w:cs="Arial"/>
                <w:b/>
                <w:color w:val="FFFFFF"/>
                <w:szCs w:val="22"/>
                <w:lang w:val="en-GB"/>
              </w:rPr>
              <w:t xml:space="preserve"> AND RESPONSIBILITIES</w:t>
            </w:r>
          </w:p>
        </w:tc>
      </w:tr>
      <w:tr w:rsidR="00DE4AD6" w:rsidRPr="002F755D" w14:paraId="5DEDBE32" w14:textId="77777777" w:rsidTr="00DD476E">
        <w:trPr>
          <w:cantSplit/>
          <w:trHeight w:val="432"/>
        </w:trPr>
        <w:tc>
          <w:tcPr>
            <w:tcW w:w="10201" w:type="dxa"/>
            <w:shd w:val="clear" w:color="auto" w:fill="auto"/>
            <w:vAlign w:val="center"/>
          </w:tcPr>
          <w:p w14:paraId="222BE997" w14:textId="77777777" w:rsidR="00DE4AD6" w:rsidRPr="002F755D" w:rsidRDefault="00DE4AD6" w:rsidP="00EE31A7">
            <w:pPr>
              <w:pStyle w:val="NormalWeb"/>
              <w:tabs>
                <w:tab w:val="left" w:pos="720"/>
              </w:tabs>
              <w:spacing w:before="0" w:beforeAutospacing="0" w:after="0" w:afterAutospacing="0"/>
              <w:jc w:val="both"/>
              <w:rPr>
                <w:rFonts w:ascii="Arial" w:hAnsi="Arial" w:cs="Arial"/>
                <w:b/>
                <w:sz w:val="18"/>
                <w:szCs w:val="18"/>
              </w:rPr>
            </w:pPr>
            <w:r w:rsidRPr="002F755D">
              <w:rPr>
                <w:rFonts w:ascii="Arial" w:hAnsi="Arial" w:cs="Arial"/>
                <w:b/>
                <w:sz w:val="18"/>
                <w:szCs w:val="18"/>
              </w:rPr>
              <w:t xml:space="preserve">Key Tasks </w:t>
            </w:r>
          </w:p>
          <w:p w14:paraId="09AD1A74" w14:textId="77777777" w:rsidR="00A24054" w:rsidRPr="00A24054" w:rsidRDefault="00A24054" w:rsidP="00A24054">
            <w:pPr>
              <w:pStyle w:val="ListParagraph"/>
              <w:numPr>
                <w:ilvl w:val="0"/>
                <w:numId w:val="10"/>
              </w:numPr>
              <w:rPr>
                <w:rFonts w:ascii="Arial" w:hAnsi="Arial" w:cs="Arial"/>
                <w:noProof/>
                <w:sz w:val="18"/>
                <w:szCs w:val="18"/>
              </w:rPr>
            </w:pPr>
            <w:r w:rsidRPr="00A24054">
              <w:rPr>
                <w:rFonts w:ascii="Arial" w:hAnsi="Arial" w:cs="Arial"/>
                <w:noProof/>
                <w:sz w:val="18"/>
                <w:szCs w:val="18"/>
              </w:rPr>
              <w:t xml:space="preserve">Performs a variety of administrative tasks for assigned staff including but not limited to phone support, draft, preparation and distribution of correspondence, expense reporting, calendar and scheduling, meeting coordination, filing and copying, etc. </w:t>
            </w:r>
          </w:p>
          <w:p w14:paraId="50DC8A63" w14:textId="77777777" w:rsidR="00A24054" w:rsidRPr="00A24054" w:rsidRDefault="00A24054" w:rsidP="00A24054">
            <w:pPr>
              <w:pStyle w:val="ListParagraph"/>
              <w:numPr>
                <w:ilvl w:val="0"/>
                <w:numId w:val="10"/>
              </w:numPr>
              <w:rPr>
                <w:rFonts w:ascii="Arial" w:hAnsi="Arial" w:cs="Arial"/>
                <w:noProof/>
                <w:sz w:val="18"/>
                <w:szCs w:val="18"/>
              </w:rPr>
            </w:pPr>
            <w:r w:rsidRPr="00A24054">
              <w:rPr>
                <w:rFonts w:ascii="Arial" w:hAnsi="Arial" w:cs="Arial"/>
                <w:noProof/>
                <w:sz w:val="18"/>
                <w:szCs w:val="18"/>
              </w:rPr>
              <w:t xml:space="preserve">Maintains tenant, vendor and property files, including insurance certificates, lease abstracts, etc. in accordance with prescribed standards. </w:t>
            </w:r>
          </w:p>
          <w:p w14:paraId="37B5E549" w14:textId="77777777" w:rsidR="00A24054" w:rsidRPr="00A24054" w:rsidRDefault="00A24054" w:rsidP="00A24054">
            <w:pPr>
              <w:pStyle w:val="ListParagraph"/>
              <w:numPr>
                <w:ilvl w:val="0"/>
                <w:numId w:val="10"/>
              </w:numPr>
              <w:rPr>
                <w:rFonts w:ascii="Arial" w:hAnsi="Arial" w:cs="Arial"/>
                <w:noProof/>
                <w:sz w:val="18"/>
                <w:szCs w:val="18"/>
              </w:rPr>
            </w:pPr>
            <w:r w:rsidRPr="00A24054">
              <w:rPr>
                <w:rFonts w:ascii="Arial" w:hAnsi="Arial" w:cs="Arial"/>
                <w:noProof/>
                <w:sz w:val="18"/>
                <w:szCs w:val="18"/>
              </w:rPr>
              <w:t>Works with</w:t>
            </w:r>
            <w:r w:rsidR="00911EA3">
              <w:rPr>
                <w:rFonts w:ascii="Arial" w:hAnsi="Arial" w:cs="Arial"/>
                <w:noProof/>
                <w:sz w:val="18"/>
                <w:szCs w:val="18"/>
              </w:rPr>
              <w:t xml:space="preserve"> t</w:t>
            </w:r>
            <w:r w:rsidRPr="00A24054">
              <w:rPr>
                <w:rFonts w:ascii="Arial" w:hAnsi="Arial" w:cs="Arial"/>
                <w:noProof/>
                <w:sz w:val="18"/>
                <w:szCs w:val="18"/>
              </w:rPr>
              <w:t>echnician</w:t>
            </w:r>
            <w:r w:rsidR="00911EA3">
              <w:rPr>
                <w:rFonts w:ascii="Arial" w:hAnsi="Arial" w:cs="Arial"/>
                <w:noProof/>
                <w:sz w:val="18"/>
                <w:szCs w:val="18"/>
              </w:rPr>
              <w:t>al</w:t>
            </w:r>
            <w:r w:rsidRPr="00A24054">
              <w:rPr>
                <w:rFonts w:ascii="Arial" w:hAnsi="Arial" w:cs="Arial"/>
                <w:noProof/>
                <w:sz w:val="18"/>
                <w:szCs w:val="18"/>
              </w:rPr>
              <w:t xml:space="preserve"> staff and vendors to compile a list of maintenance items.  Coordinat</w:t>
            </w:r>
            <w:r w:rsidR="00911EA3">
              <w:rPr>
                <w:rFonts w:ascii="Arial" w:hAnsi="Arial" w:cs="Arial"/>
                <w:noProof/>
                <w:sz w:val="18"/>
                <w:szCs w:val="18"/>
              </w:rPr>
              <w:t>ing</w:t>
            </w:r>
            <w:r w:rsidRPr="00A24054">
              <w:rPr>
                <w:rFonts w:ascii="Arial" w:hAnsi="Arial" w:cs="Arial"/>
                <w:noProof/>
                <w:sz w:val="18"/>
                <w:szCs w:val="18"/>
              </w:rPr>
              <w:t xml:space="preserve"> and monitor</w:t>
            </w:r>
            <w:r w:rsidR="00911EA3">
              <w:rPr>
                <w:rFonts w:ascii="Arial" w:hAnsi="Arial" w:cs="Arial"/>
                <w:noProof/>
                <w:sz w:val="18"/>
                <w:szCs w:val="18"/>
              </w:rPr>
              <w:t>ing</w:t>
            </w:r>
            <w:r w:rsidRPr="00A24054">
              <w:rPr>
                <w:rFonts w:ascii="Arial" w:hAnsi="Arial" w:cs="Arial"/>
                <w:noProof/>
                <w:sz w:val="18"/>
                <w:szCs w:val="18"/>
              </w:rPr>
              <w:t xml:space="preserve"> status of work assigned to vendors. </w:t>
            </w:r>
          </w:p>
          <w:p w14:paraId="5829FBE2" w14:textId="77777777" w:rsidR="00A24054" w:rsidRPr="00A24054" w:rsidRDefault="00A24054" w:rsidP="00A24054">
            <w:pPr>
              <w:pStyle w:val="ListParagraph"/>
              <w:numPr>
                <w:ilvl w:val="0"/>
                <w:numId w:val="10"/>
              </w:numPr>
              <w:rPr>
                <w:rFonts w:ascii="Arial" w:hAnsi="Arial" w:cs="Arial"/>
                <w:noProof/>
                <w:sz w:val="18"/>
                <w:szCs w:val="18"/>
              </w:rPr>
            </w:pPr>
            <w:r w:rsidRPr="00A24054">
              <w:rPr>
                <w:rFonts w:ascii="Arial" w:hAnsi="Arial" w:cs="Arial"/>
                <w:noProof/>
                <w:sz w:val="18"/>
                <w:szCs w:val="18"/>
              </w:rPr>
              <w:t>Assists with publication and distribution of tenant newsletter</w:t>
            </w:r>
            <w:r w:rsidR="00911EA3">
              <w:rPr>
                <w:rFonts w:ascii="Arial" w:hAnsi="Arial" w:cs="Arial"/>
                <w:noProof/>
                <w:sz w:val="18"/>
                <w:szCs w:val="18"/>
              </w:rPr>
              <w:t>s</w:t>
            </w:r>
            <w:r w:rsidRPr="00A24054">
              <w:rPr>
                <w:rFonts w:ascii="Arial" w:hAnsi="Arial" w:cs="Arial"/>
                <w:noProof/>
                <w:sz w:val="18"/>
                <w:szCs w:val="18"/>
              </w:rPr>
              <w:t xml:space="preserve">. </w:t>
            </w:r>
          </w:p>
          <w:p w14:paraId="5DB0E930" w14:textId="77777777" w:rsidR="00A24054" w:rsidRPr="00A24054" w:rsidRDefault="00A24054" w:rsidP="00A24054">
            <w:pPr>
              <w:pStyle w:val="ListParagraph"/>
              <w:numPr>
                <w:ilvl w:val="0"/>
                <w:numId w:val="10"/>
              </w:numPr>
              <w:rPr>
                <w:rFonts w:ascii="Arial" w:hAnsi="Arial" w:cs="Arial"/>
                <w:noProof/>
                <w:sz w:val="18"/>
                <w:szCs w:val="18"/>
              </w:rPr>
            </w:pPr>
            <w:r w:rsidRPr="00A24054">
              <w:rPr>
                <w:rFonts w:ascii="Arial" w:hAnsi="Arial" w:cs="Arial"/>
                <w:noProof/>
                <w:sz w:val="18"/>
                <w:szCs w:val="18"/>
              </w:rPr>
              <w:t xml:space="preserve">May initiate rent collections correspondence and phone contact with tenant where permitted by state regulations. </w:t>
            </w:r>
          </w:p>
          <w:p w14:paraId="66EEB957" w14:textId="77777777" w:rsidR="00911EA3" w:rsidRDefault="00A24054" w:rsidP="00A24054">
            <w:pPr>
              <w:pStyle w:val="ListParagraph"/>
              <w:numPr>
                <w:ilvl w:val="0"/>
                <w:numId w:val="10"/>
              </w:numPr>
              <w:rPr>
                <w:rFonts w:ascii="Arial" w:hAnsi="Arial" w:cs="Arial"/>
                <w:noProof/>
                <w:sz w:val="18"/>
                <w:szCs w:val="18"/>
              </w:rPr>
            </w:pPr>
            <w:r w:rsidRPr="00A24054">
              <w:rPr>
                <w:rFonts w:ascii="Arial" w:hAnsi="Arial" w:cs="Arial"/>
                <w:noProof/>
                <w:sz w:val="18"/>
                <w:szCs w:val="18"/>
              </w:rPr>
              <w:t xml:space="preserve">Assists with budget preparation by researching costs for supplies and services and obtaining </w:t>
            </w:r>
            <w:r w:rsidR="00911EA3">
              <w:rPr>
                <w:rFonts w:ascii="Arial" w:hAnsi="Arial" w:cs="Arial"/>
                <w:noProof/>
                <w:sz w:val="18"/>
                <w:szCs w:val="18"/>
              </w:rPr>
              <w:t>costs</w:t>
            </w:r>
            <w:r w:rsidRPr="00A24054">
              <w:rPr>
                <w:rFonts w:ascii="Arial" w:hAnsi="Arial" w:cs="Arial"/>
                <w:noProof/>
                <w:sz w:val="18"/>
                <w:szCs w:val="18"/>
              </w:rPr>
              <w:t xml:space="preserve"> as directed.  </w:t>
            </w:r>
          </w:p>
          <w:p w14:paraId="6F4935D0" w14:textId="77777777" w:rsidR="00A24054" w:rsidRPr="00A24054" w:rsidRDefault="00A24054" w:rsidP="00A24054">
            <w:pPr>
              <w:pStyle w:val="ListParagraph"/>
              <w:numPr>
                <w:ilvl w:val="0"/>
                <w:numId w:val="10"/>
              </w:numPr>
              <w:rPr>
                <w:rFonts w:ascii="Arial" w:hAnsi="Arial" w:cs="Arial"/>
                <w:noProof/>
                <w:sz w:val="18"/>
                <w:szCs w:val="18"/>
              </w:rPr>
            </w:pPr>
            <w:r w:rsidRPr="00A24054">
              <w:rPr>
                <w:rFonts w:ascii="Arial" w:hAnsi="Arial" w:cs="Arial"/>
                <w:noProof/>
                <w:sz w:val="18"/>
                <w:szCs w:val="18"/>
              </w:rPr>
              <w:t xml:space="preserve">Assists with </w:t>
            </w:r>
            <w:r w:rsidR="00911EA3">
              <w:rPr>
                <w:rFonts w:ascii="Arial" w:hAnsi="Arial" w:cs="Arial"/>
                <w:noProof/>
                <w:sz w:val="18"/>
                <w:szCs w:val="18"/>
              </w:rPr>
              <w:t xml:space="preserve">the </w:t>
            </w:r>
            <w:r w:rsidRPr="00A24054">
              <w:rPr>
                <w:rFonts w:ascii="Arial" w:hAnsi="Arial" w:cs="Arial"/>
                <w:noProof/>
                <w:sz w:val="18"/>
                <w:szCs w:val="18"/>
              </w:rPr>
              <w:t xml:space="preserve">preparations of monthly and quarterly management </w:t>
            </w:r>
            <w:r w:rsidR="00911EA3">
              <w:rPr>
                <w:rFonts w:ascii="Arial" w:hAnsi="Arial" w:cs="Arial"/>
                <w:noProof/>
                <w:sz w:val="18"/>
                <w:szCs w:val="18"/>
              </w:rPr>
              <w:t xml:space="preserve">and financial </w:t>
            </w:r>
            <w:r w:rsidRPr="00A24054">
              <w:rPr>
                <w:rFonts w:ascii="Arial" w:hAnsi="Arial" w:cs="Arial"/>
                <w:noProof/>
                <w:sz w:val="18"/>
                <w:szCs w:val="18"/>
              </w:rPr>
              <w:t xml:space="preserve">reports. </w:t>
            </w:r>
          </w:p>
          <w:p w14:paraId="66A26C63" w14:textId="77777777" w:rsidR="00A24054" w:rsidRPr="00A24054" w:rsidRDefault="00A24054" w:rsidP="00A24054">
            <w:pPr>
              <w:pStyle w:val="ListParagraph"/>
              <w:numPr>
                <w:ilvl w:val="0"/>
                <w:numId w:val="10"/>
              </w:numPr>
              <w:rPr>
                <w:rFonts w:ascii="Arial" w:hAnsi="Arial" w:cs="Arial"/>
                <w:noProof/>
                <w:sz w:val="18"/>
                <w:szCs w:val="18"/>
              </w:rPr>
            </w:pPr>
            <w:r w:rsidRPr="00A24054">
              <w:rPr>
                <w:rFonts w:ascii="Arial" w:hAnsi="Arial" w:cs="Arial"/>
                <w:noProof/>
                <w:sz w:val="18"/>
                <w:szCs w:val="18"/>
              </w:rPr>
              <w:t xml:space="preserve">Assists with preparation of </w:t>
            </w:r>
            <w:r w:rsidR="00DD129A">
              <w:rPr>
                <w:rFonts w:ascii="Arial" w:hAnsi="Arial" w:cs="Arial"/>
                <w:noProof/>
                <w:sz w:val="18"/>
                <w:szCs w:val="18"/>
              </w:rPr>
              <w:t>c</w:t>
            </w:r>
            <w:r w:rsidRPr="00A24054">
              <w:rPr>
                <w:rFonts w:ascii="Arial" w:hAnsi="Arial" w:cs="Arial"/>
                <w:noProof/>
                <w:sz w:val="18"/>
                <w:szCs w:val="18"/>
              </w:rPr>
              <w:t xml:space="preserve">ommon </w:t>
            </w:r>
            <w:r w:rsidR="00DD129A">
              <w:rPr>
                <w:rFonts w:ascii="Arial" w:hAnsi="Arial" w:cs="Arial"/>
                <w:noProof/>
                <w:sz w:val="18"/>
                <w:szCs w:val="18"/>
              </w:rPr>
              <w:t>a</w:t>
            </w:r>
            <w:r w:rsidRPr="00A24054">
              <w:rPr>
                <w:rFonts w:ascii="Arial" w:hAnsi="Arial" w:cs="Arial"/>
                <w:noProof/>
                <w:sz w:val="18"/>
                <w:szCs w:val="18"/>
              </w:rPr>
              <w:t xml:space="preserve">rea </w:t>
            </w:r>
            <w:r w:rsidR="00DD129A">
              <w:rPr>
                <w:rFonts w:ascii="Arial" w:hAnsi="Arial" w:cs="Arial"/>
                <w:noProof/>
                <w:sz w:val="18"/>
                <w:szCs w:val="18"/>
              </w:rPr>
              <w:t>m</w:t>
            </w:r>
            <w:r w:rsidRPr="00A24054">
              <w:rPr>
                <w:rFonts w:ascii="Arial" w:hAnsi="Arial" w:cs="Arial"/>
                <w:noProof/>
                <w:sz w:val="18"/>
                <w:szCs w:val="18"/>
              </w:rPr>
              <w:t xml:space="preserve">aintenance dues, invoices and related correspondence. </w:t>
            </w:r>
          </w:p>
          <w:p w14:paraId="00250DAD" w14:textId="77777777" w:rsidR="00A24054" w:rsidRPr="00A24054" w:rsidRDefault="00A24054" w:rsidP="00A24054">
            <w:pPr>
              <w:pStyle w:val="ListParagraph"/>
              <w:numPr>
                <w:ilvl w:val="0"/>
                <w:numId w:val="10"/>
              </w:numPr>
              <w:rPr>
                <w:rFonts w:ascii="Arial" w:hAnsi="Arial" w:cs="Arial"/>
                <w:noProof/>
                <w:sz w:val="18"/>
                <w:szCs w:val="18"/>
              </w:rPr>
            </w:pPr>
            <w:r w:rsidRPr="00A24054">
              <w:rPr>
                <w:rFonts w:ascii="Arial" w:hAnsi="Arial" w:cs="Arial"/>
                <w:noProof/>
                <w:sz w:val="18"/>
                <w:szCs w:val="18"/>
              </w:rPr>
              <w:t xml:space="preserve">Administers accounts payable and accounts receivable.  Codes invoices for payment, inputs into accounting system and forwards original invoices to accounting for payment. </w:t>
            </w:r>
          </w:p>
          <w:p w14:paraId="288A550E" w14:textId="77777777" w:rsidR="00DE4AD6" w:rsidRPr="002F755D" w:rsidRDefault="007B520A" w:rsidP="007B520A">
            <w:pPr>
              <w:pStyle w:val="ListParagraph"/>
              <w:numPr>
                <w:ilvl w:val="0"/>
                <w:numId w:val="10"/>
              </w:numPr>
              <w:rPr>
                <w:rFonts w:ascii="Arial" w:hAnsi="Arial" w:cs="Arial"/>
                <w:sz w:val="18"/>
                <w:szCs w:val="18"/>
              </w:rPr>
            </w:pPr>
            <w:r w:rsidRPr="007B520A">
              <w:rPr>
                <w:rFonts w:ascii="Arial" w:hAnsi="Arial" w:cs="Arial"/>
                <w:sz w:val="18"/>
                <w:szCs w:val="18"/>
              </w:rPr>
              <w:t>Performs other duties as assigned.</w:t>
            </w:r>
          </w:p>
        </w:tc>
      </w:tr>
    </w:tbl>
    <w:p w14:paraId="04A670AA" w14:textId="77777777" w:rsidR="00DE4AD6" w:rsidRPr="002F755D" w:rsidRDefault="00DE4AD6" w:rsidP="00DE4AD6">
      <w:pPr>
        <w:rPr>
          <w:rFonts w:ascii="Arial" w:hAnsi="Arial" w:cs="Arial"/>
          <w:sz w:val="10"/>
          <w:szCs w:val="18"/>
        </w:rPr>
      </w:pPr>
    </w:p>
    <w:tbl>
      <w:tblPr>
        <w:tblW w:w="102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15" w:type="dxa"/>
          <w:right w:w="115" w:type="dxa"/>
        </w:tblCellMar>
        <w:tblLook w:val="04A0" w:firstRow="1" w:lastRow="0" w:firstColumn="1" w:lastColumn="0" w:noHBand="0" w:noVBand="1"/>
      </w:tblPr>
      <w:tblGrid>
        <w:gridCol w:w="10201"/>
      </w:tblGrid>
      <w:tr w:rsidR="00DE4AD6" w:rsidRPr="002F755D" w14:paraId="3A17176F" w14:textId="77777777" w:rsidTr="002F755D">
        <w:trPr>
          <w:cantSplit/>
          <w:trHeight w:val="397"/>
        </w:trPr>
        <w:tc>
          <w:tcPr>
            <w:tcW w:w="10201" w:type="dxa"/>
            <w:shd w:val="clear" w:color="auto" w:fill="006A4D"/>
            <w:vAlign w:val="center"/>
          </w:tcPr>
          <w:p w14:paraId="003CDDD6" w14:textId="77777777" w:rsidR="00DE4AD6" w:rsidRPr="002F755D" w:rsidRDefault="00DE4AD6" w:rsidP="00EC7020">
            <w:pPr>
              <w:spacing w:before="60" w:after="60"/>
              <w:jc w:val="center"/>
              <w:rPr>
                <w:rFonts w:ascii="Arial" w:hAnsi="Arial" w:cs="Arial"/>
                <w:b/>
                <w:color w:val="FFFFFF"/>
                <w:sz w:val="18"/>
                <w:szCs w:val="18"/>
              </w:rPr>
            </w:pPr>
            <w:r w:rsidRPr="002F755D">
              <w:rPr>
                <w:rFonts w:ascii="Arial" w:hAnsi="Arial" w:cs="Arial"/>
                <w:b/>
                <w:color w:val="FFFFFF"/>
                <w:szCs w:val="22"/>
                <w:lang w:val="en-GB"/>
              </w:rPr>
              <w:t xml:space="preserve">OTHER </w:t>
            </w:r>
            <w:r w:rsidR="00F74684" w:rsidRPr="002F755D">
              <w:rPr>
                <w:rFonts w:ascii="Arial" w:hAnsi="Arial" w:cs="Arial"/>
                <w:b/>
                <w:color w:val="FFFFFF"/>
                <w:szCs w:val="22"/>
                <w:lang w:val="en-GB"/>
              </w:rPr>
              <w:t>DUTIES</w:t>
            </w:r>
            <w:r w:rsidRPr="002F755D">
              <w:rPr>
                <w:rFonts w:ascii="Arial" w:hAnsi="Arial" w:cs="Arial"/>
                <w:b/>
                <w:color w:val="FFFFFF"/>
                <w:szCs w:val="22"/>
                <w:lang w:val="en-GB"/>
              </w:rPr>
              <w:t xml:space="preserve"> AND RESPONSIBILITIES</w:t>
            </w:r>
          </w:p>
        </w:tc>
      </w:tr>
      <w:tr w:rsidR="00DE4AD6" w:rsidRPr="002F755D" w14:paraId="04C96129" w14:textId="77777777" w:rsidTr="00DD476E">
        <w:trPr>
          <w:cantSplit/>
          <w:trHeight w:val="432"/>
        </w:trPr>
        <w:tc>
          <w:tcPr>
            <w:tcW w:w="10201" w:type="dxa"/>
            <w:shd w:val="clear" w:color="auto" w:fill="auto"/>
            <w:vAlign w:val="center"/>
          </w:tcPr>
          <w:p w14:paraId="22EADC1D" w14:textId="77777777" w:rsidR="00F74684" w:rsidRPr="002F755D" w:rsidRDefault="00F74684" w:rsidP="00F74684">
            <w:pPr>
              <w:pStyle w:val="NormalWeb"/>
              <w:tabs>
                <w:tab w:val="left" w:pos="720"/>
              </w:tabs>
              <w:spacing w:before="0" w:beforeAutospacing="0" w:after="0" w:afterAutospacing="0"/>
              <w:jc w:val="both"/>
              <w:rPr>
                <w:rFonts w:ascii="Arial" w:hAnsi="Arial" w:cs="Arial"/>
                <w:b/>
                <w:sz w:val="18"/>
                <w:szCs w:val="18"/>
              </w:rPr>
            </w:pPr>
            <w:r w:rsidRPr="002F755D">
              <w:rPr>
                <w:rFonts w:ascii="Arial" w:hAnsi="Arial" w:cs="Arial"/>
                <w:b/>
                <w:sz w:val="18"/>
                <w:szCs w:val="18"/>
              </w:rPr>
              <w:t>Communication Skills</w:t>
            </w:r>
          </w:p>
          <w:p w14:paraId="270AFDC8" w14:textId="77777777" w:rsidR="00B50D27" w:rsidRDefault="00A24054" w:rsidP="00A24054">
            <w:pPr>
              <w:pStyle w:val="ListParagraph"/>
              <w:numPr>
                <w:ilvl w:val="0"/>
                <w:numId w:val="10"/>
              </w:numPr>
              <w:rPr>
                <w:rFonts w:ascii="Arial" w:hAnsi="Arial" w:cs="Arial"/>
                <w:noProof/>
                <w:sz w:val="18"/>
                <w:szCs w:val="18"/>
              </w:rPr>
            </w:pPr>
            <w:r w:rsidRPr="00A24054">
              <w:rPr>
                <w:rFonts w:ascii="Arial" w:hAnsi="Arial" w:cs="Arial"/>
                <w:noProof/>
                <w:sz w:val="18"/>
                <w:szCs w:val="18"/>
              </w:rPr>
              <w:t xml:space="preserve">Ability to comprehend and interpret instructions, short correspondence, and memos and ask clarifying questions to ensure understanding. </w:t>
            </w:r>
          </w:p>
          <w:p w14:paraId="6BB6B2CD" w14:textId="77777777" w:rsidR="00B50D27" w:rsidRDefault="00A24054" w:rsidP="00A24054">
            <w:pPr>
              <w:pStyle w:val="ListParagraph"/>
              <w:numPr>
                <w:ilvl w:val="0"/>
                <w:numId w:val="10"/>
              </w:numPr>
              <w:rPr>
                <w:rFonts w:ascii="Arial" w:hAnsi="Arial" w:cs="Arial"/>
                <w:noProof/>
                <w:sz w:val="18"/>
                <w:szCs w:val="18"/>
              </w:rPr>
            </w:pPr>
            <w:r w:rsidRPr="00A24054">
              <w:rPr>
                <w:rFonts w:ascii="Arial" w:hAnsi="Arial" w:cs="Arial"/>
                <w:noProof/>
                <w:sz w:val="18"/>
                <w:szCs w:val="18"/>
              </w:rPr>
              <w:t xml:space="preserve">Ability to write routine reports and correspondence. </w:t>
            </w:r>
          </w:p>
          <w:p w14:paraId="5AF657CF" w14:textId="77777777" w:rsidR="00B50D27" w:rsidRDefault="00A24054" w:rsidP="00A24054">
            <w:pPr>
              <w:pStyle w:val="ListParagraph"/>
              <w:numPr>
                <w:ilvl w:val="0"/>
                <w:numId w:val="10"/>
              </w:numPr>
              <w:rPr>
                <w:rFonts w:ascii="Arial" w:hAnsi="Arial" w:cs="Arial"/>
                <w:noProof/>
                <w:sz w:val="18"/>
                <w:szCs w:val="18"/>
              </w:rPr>
            </w:pPr>
            <w:r w:rsidRPr="00A24054">
              <w:rPr>
                <w:rFonts w:ascii="Arial" w:hAnsi="Arial" w:cs="Arial"/>
                <w:noProof/>
                <w:sz w:val="18"/>
                <w:szCs w:val="18"/>
              </w:rPr>
              <w:t xml:space="preserve">Ability to respond to common inquiries or complaints from clients, co-workers, and/or supervisor. </w:t>
            </w:r>
          </w:p>
          <w:p w14:paraId="37938B6C" w14:textId="77777777" w:rsidR="00F74684" w:rsidRPr="002F755D" w:rsidRDefault="00A24054" w:rsidP="00A24054">
            <w:pPr>
              <w:pStyle w:val="ListParagraph"/>
              <w:numPr>
                <w:ilvl w:val="0"/>
                <w:numId w:val="10"/>
              </w:numPr>
              <w:rPr>
                <w:rFonts w:ascii="Arial" w:hAnsi="Arial" w:cs="Arial"/>
                <w:noProof/>
                <w:sz w:val="18"/>
                <w:szCs w:val="18"/>
              </w:rPr>
            </w:pPr>
            <w:r w:rsidRPr="00A24054">
              <w:rPr>
                <w:rFonts w:ascii="Arial" w:hAnsi="Arial" w:cs="Arial"/>
                <w:noProof/>
                <w:sz w:val="18"/>
                <w:szCs w:val="18"/>
              </w:rPr>
              <w:t>Ability to effectively present information to an internal department and/or large groups of employees.</w:t>
            </w:r>
          </w:p>
          <w:p w14:paraId="3258854D" w14:textId="77777777" w:rsidR="00F74684" w:rsidRPr="002F755D" w:rsidRDefault="00F74684" w:rsidP="00F74684">
            <w:pPr>
              <w:pStyle w:val="NormalWeb"/>
              <w:tabs>
                <w:tab w:val="left" w:pos="720"/>
              </w:tabs>
              <w:spacing w:before="0" w:beforeAutospacing="0" w:after="0" w:afterAutospacing="0"/>
              <w:jc w:val="both"/>
              <w:rPr>
                <w:rFonts w:ascii="Arial" w:hAnsi="Arial" w:cs="Arial"/>
                <w:b/>
                <w:sz w:val="18"/>
                <w:szCs w:val="18"/>
              </w:rPr>
            </w:pPr>
            <w:r w:rsidRPr="002F755D">
              <w:rPr>
                <w:rFonts w:ascii="Arial" w:hAnsi="Arial" w:cs="Arial"/>
                <w:b/>
                <w:sz w:val="18"/>
                <w:szCs w:val="18"/>
              </w:rPr>
              <w:t>Financial Knowledge</w:t>
            </w:r>
          </w:p>
          <w:p w14:paraId="08FEB75D" w14:textId="77777777" w:rsidR="00565C89" w:rsidRDefault="00A24054" w:rsidP="00A24054">
            <w:pPr>
              <w:pStyle w:val="ListParagraph"/>
              <w:numPr>
                <w:ilvl w:val="0"/>
                <w:numId w:val="9"/>
              </w:numPr>
              <w:rPr>
                <w:rFonts w:ascii="Arial" w:hAnsi="Arial" w:cs="Arial"/>
                <w:noProof/>
                <w:sz w:val="18"/>
                <w:szCs w:val="18"/>
              </w:rPr>
            </w:pPr>
            <w:r w:rsidRPr="00A24054">
              <w:rPr>
                <w:rFonts w:ascii="Arial" w:hAnsi="Arial" w:cs="Arial"/>
                <w:noProof/>
                <w:sz w:val="18"/>
                <w:szCs w:val="18"/>
              </w:rPr>
              <w:t xml:space="preserve">Requires basic knowledge of financial terms and principles. </w:t>
            </w:r>
          </w:p>
          <w:p w14:paraId="2ECD1CD7" w14:textId="77777777" w:rsidR="00F74684" w:rsidRPr="002F755D" w:rsidRDefault="00A24054" w:rsidP="00A24054">
            <w:pPr>
              <w:pStyle w:val="ListParagraph"/>
              <w:numPr>
                <w:ilvl w:val="0"/>
                <w:numId w:val="9"/>
              </w:numPr>
              <w:rPr>
                <w:rFonts w:ascii="Arial" w:hAnsi="Arial" w:cs="Arial"/>
                <w:noProof/>
                <w:sz w:val="18"/>
                <w:szCs w:val="18"/>
              </w:rPr>
            </w:pPr>
            <w:r w:rsidRPr="00A24054">
              <w:rPr>
                <w:rFonts w:ascii="Arial" w:hAnsi="Arial" w:cs="Arial"/>
                <w:noProof/>
                <w:sz w:val="18"/>
                <w:szCs w:val="18"/>
              </w:rPr>
              <w:t>Ability to calculate simple figures such as percentages.</w:t>
            </w:r>
          </w:p>
          <w:p w14:paraId="0DD82479" w14:textId="77777777" w:rsidR="007B520A" w:rsidRDefault="00F74684" w:rsidP="007B520A">
            <w:pPr>
              <w:pStyle w:val="NormalWeb"/>
              <w:tabs>
                <w:tab w:val="left" w:pos="720"/>
              </w:tabs>
              <w:spacing w:before="0" w:beforeAutospacing="0" w:after="0" w:afterAutospacing="0"/>
              <w:jc w:val="both"/>
              <w:rPr>
                <w:rFonts w:ascii="Arial" w:hAnsi="Arial" w:cs="Arial"/>
                <w:b/>
                <w:sz w:val="18"/>
                <w:szCs w:val="18"/>
              </w:rPr>
            </w:pPr>
            <w:r w:rsidRPr="002F755D">
              <w:rPr>
                <w:rFonts w:ascii="Arial" w:hAnsi="Arial" w:cs="Arial"/>
                <w:b/>
                <w:sz w:val="18"/>
                <w:szCs w:val="18"/>
              </w:rPr>
              <w:t>Reasoning Ability</w:t>
            </w:r>
          </w:p>
          <w:p w14:paraId="37FBEA8F" w14:textId="77777777" w:rsidR="00565C89" w:rsidRDefault="00A24054" w:rsidP="00A24054">
            <w:pPr>
              <w:pStyle w:val="ListParagraph"/>
              <w:numPr>
                <w:ilvl w:val="0"/>
                <w:numId w:val="9"/>
              </w:numPr>
              <w:rPr>
                <w:rFonts w:ascii="Arial" w:hAnsi="Arial" w:cs="Arial"/>
                <w:noProof/>
                <w:sz w:val="18"/>
                <w:szCs w:val="18"/>
              </w:rPr>
            </w:pPr>
            <w:r w:rsidRPr="00A24054">
              <w:rPr>
                <w:rFonts w:ascii="Arial" w:hAnsi="Arial" w:cs="Arial"/>
                <w:noProof/>
                <w:sz w:val="18"/>
                <w:szCs w:val="18"/>
              </w:rPr>
              <w:t xml:space="preserve">Ability to understand and carry out general instructions in standard situations. </w:t>
            </w:r>
          </w:p>
          <w:p w14:paraId="5662370E" w14:textId="77777777" w:rsidR="00565C89" w:rsidRDefault="00A24054" w:rsidP="00A24054">
            <w:pPr>
              <w:pStyle w:val="ListParagraph"/>
              <w:numPr>
                <w:ilvl w:val="0"/>
                <w:numId w:val="9"/>
              </w:numPr>
              <w:rPr>
                <w:rFonts w:ascii="Arial" w:hAnsi="Arial" w:cs="Arial"/>
                <w:noProof/>
                <w:sz w:val="18"/>
                <w:szCs w:val="18"/>
              </w:rPr>
            </w:pPr>
            <w:r w:rsidRPr="00A24054">
              <w:rPr>
                <w:rFonts w:ascii="Arial" w:hAnsi="Arial" w:cs="Arial"/>
                <w:noProof/>
                <w:sz w:val="18"/>
                <w:szCs w:val="18"/>
              </w:rPr>
              <w:t xml:space="preserve">Ability to solve problems in standard situations. </w:t>
            </w:r>
          </w:p>
          <w:p w14:paraId="10E6FC64" w14:textId="77777777" w:rsidR="007B520A" w:rsidRPr="00A24054" w:rsidRDefault="00A24054" w:rsidP="00A24054">
            <w:pPr>
              <w:pStyle w:val="ListParagraph"/>
              <w:numPr>
                <w:ilvl w:val="0"/>
                <w:numId w:val="9"/>
              </w:numPr>
              <w:rPr>
                <w:rFonts w:ascii="Arial" w:hAnsi="Arial" w:cs="Arial"/>
                <w:noProof/>
                <w:sz w:val="18"/>
                <w:szCs w:val="18"/>
              </w:rPr>
            </w:pPr>
            <w:r w:rsidRPr="00A24054">
              <w:rPr>
                <w:rFonts w:ascii="Arial" w:hAnsi="Arial" w:cs="Arial"/>
                <w:noProof/>
                <w:sz w:val="18"/>
                <w:szCs w:val="18"/>
              </w:rPr>
              <w:t>Requires basic analytical skills.</w:t>
            </w:r>
          </w:p>
          <w:p w14:paraId="086D35D0" w14:textId="77777777" w:rsidR="007B520A" w:rsidRPr="007B520A" w:rsidRDefault="007B520A" w:rsidP="007B520A">
            <w:pPr>
              <w:pStyle w:val="NormalWeb"/>
              <w:tabs>
                <w:tab w:val="left" w:pos="720"/>
              </w:tabs>
              <w:spacing w:before="0" w:beforeAutospacing="0" w:after="0" w:afterAutospacing="0"/>
              <w:jc w:val="both"/>
              <w:rPr>
                <w:rFonts w:ascii="Arial" w:hAnsi="Arial" w:cs="Arial"/>
                <w:b/>
                <w:sz w:val="18"/>
                <w:szCs w:val="18"/>
              </w:rPr>
            </w:pPr>
            <w:r w:rsidRPr="007B520A">
              <w:rPr>
                <w:rFonts w:ascii="Arial" w:hAnsi="Arial" w:cs="Arial"/>
                <w:b/>
                <w:sz w:val="18"/>
                <w:szCs w:val="18"/>
              </w:rPr>
              <w:t>Other Skills and Abilities</w:t>
            </w:r>
          </w:p>
          <w:p w14:paraId="60B629DA" w14:textId="77777777" w:rsidR="007B520A" w:rsidRPr="00A24054" w:rsidRDefault="00A24054" w:rsidP="00A24054">
            <w:pPr>
              <w:pStyle w:val="ListParagraph"/>
              <w:numPr>
                <w:ilvl w:val="0"/>
                <w:numId w:val="9"/>
              </w:numPr>
              <w:rPr>
                <w:rFonts w:ascii="Arial" w:hAnsi="Arial" w:cs="Arial"/>
                <w:noProof/>
                <w:sz w:val="18"/>
                <w:szCs w:val="18"/>
              </w:rPr>
            </w:pPr>
            <w:r w:rsidRPr="00A24054">
              <w:rPr>
                <w:rFonts w:ascii="Arial" w:hAnsi="Arial" w:cs="Arial"/>
                <w:noProof/>
                <w:sz w:val="18"/>
                <w:szCs w:val="18"/>
              </w:rPr>
              <w:t>Intermediate to advanced skills with Microsoft Office Suite</w:t>
            </w:r>
          </w:p>
          <w:p w14:paraId="4770805D" w14:textId="77777777" w:rsidR="007B520A" w:rsidRPr="007B520A" w:rsidRDefault="007B520A" w:rsidP="007B520A">
            <w:pPr>
              <w:pStyle w:val="NormalWeb"/>
              <w:tabs>
                <w:tab w:val="left" w:pos="720"/>
              </w:tabs>
              <w:spacing w:before="0" w:beforeAutospacing="0" w:after="0" w:afterAutospacing="0"/>
              <w:jc w:val="both"/>
              <w:rPr>
                <w:rFonts w:ascii="Arial" w:hAnsi="Arial" w:cs="Arial"/>
                <w:b/>
                <w:sz w:val="18"/>
                <w:szCs w:val="18"/>
              </w:rPr>
            </w:pPr>
            <w:r w:rsidRPr="007B520A">
              <w:rPr>
                <w:rFonts w:ascii="Arial" w:hAnsi="Arial" w:cs="Arial"/>
                <w:b/>
                <w:sz w:val="18"/>
                <w:szCs w:val="18"/>
              </w:rPr>
              <w:t>Commitment to Values</w:t>
            </w:r>
          </w:p>
          <w:p w14:paraId="41F94667" w14:textId="77777777" w:rsidR="007B520A" w:rsidRPr="007B520A" w:rsidRDefault="007B520A" w:rsidP="007B520A">
            <w:pPr>
              <w:pStyle w:val="NormalWeb"/>
              <w:tabs>
                <w:tab w:val="left" w:pos="720"/>
              </w:tabs>
              <w:overflowPunct w:val="0"/>
              <w:autoSpaceDE w:val="0"/>
              <w:autoSpaceDN w:val="0"/>
              <w:adjustRightInd w:val="0"/>
              <w:spacing w:beforeAutospacing="0" w:afterAutospacing="0"/>
              <w:jc w:val="both"/>
              <w:textAlignment w:val="baseline"/>
              <w:rPr>
                <w:rFonts w:ascii="Arial" w:hAnsi="Arial" w:cs="Arial"/>
                <w:sz w:val="18"/>
                <w:szCs w:val="18"/>
              </w:rPr>
            </w:pPr>
            <w:r w:rsidRPr="007B520A">
              <w:rPr>
                <w:rFonts w:ascii="Arial" w:hAnsi="Arial" w:cs="Arial"/>
                <w:sz w:val="18"/>
                <w:szCs w:val="18"/>
              </w:rPr>
              <w:t>Demonstrated ability to adhere to an organisational set of core values and act in line with those values.  Our CBRE R.I.S.E. values:</w:t>
            </w:r>
          </w:p>
          <w:p w14:paraId="130EB65C" w14:textId="77777777" w:rsidR="007B520A" w:rsidRPr="007B520A" w:rsidRDefault="007B520A" w:rsidP="007B520A">
            <w:pPr>
              <w:pStyle w:val="NormalWeb"/>
              <w:tabs>
                <w:tab w:val="left" w:pos="720"/>
              </w:tabs>
              <w:overflowPunct w:val="0"/>
              <w:autoSpaceDE w:val="0"/>
              <w:autoSpaceDN w:val="0"/>
              <w:adjustRightInd w:val="0"/>
              <w:spacing w:beforeAutospacing="0" w:afterAutospacing="0"/>
              <w:ind w:firstLine="330"/>
              <w:jc w:val="both"/>
              <w:textAlignment w:val="baseline"/>
              <w:rPr>
                <w:rFonts w:ascii="Arial" w:hAnsi="Arial" w:cs="Arial"/>
                <w:sz w:val="18"/>
                <w:szCs w:val="18"/>
              </w:rPr>
            </w:pPr>
            <w:r w:rsidRPr="007B520A">
              <w:rPr>
                <w:rFonts w:ascii="Arial" w:hAnsi="Arial" w:cs="Arial"/>
                <w:b/>
                <w:sz w:val="18"/>
                <w:szCs w:val="18"/>
              </w:rPr>
              <w:t>R</w:t>
            </w:r>
            <w:r w:rsidRPr="007B520A">
              <w:rPr>
                <w:rFonts w:ascii="Arial" w:hAnsi="Arial" w:cs="Arial"/>
                <w:sz w:val="18"/>
                <w:szCs w:val="18"/>
              </w:rPr>
              <w:t>ESPECT – Treat everyone with dignity, value their contributions, and help one another succeed.</w:t>
            </w:r>
          </w:p>
          <w:p w14:paraId="3676B234" w14:textId="77777777" w:rsidR="007B520A" w:rsidRPr="007B520A" w:rsidRDefault="007B520A" w:rsidP="007B520A">
            <w:pPr>
              <w:pStyle w:val="NormalWeb"/>
              <w:tabs>
                <w:tab w:val="left" w:pos="720"/>
              </w:tabs>
              <w:overflowPunct w:val="0"/>
              <w:autoSpaceDE w:val="0"/>
              <w:autoSpaceDN w:val="0"/>
              <w:adjustRightInd w:val="0"/>
              <w:spacing w:beforeAutospacing="0" w:afterAutospacing="0"/>
              <w:ind w:firstLine="330"/>
              <w:jc w:val="both"/>
              <w:textAlignment w:val="baseline"/>
              <w:rPr>
                <w:rFonts w:ascii="Arial" w:hAnsi="Arial" w:cs="Arial"/>
                <w:sz w:val="18"/>
                <w:szCs w:val="18"/>
              </w:rPr>
            </w:pPr>
            <w:r w:rsidRPr="007B520A">
              <w:rPr>
                <w:rFonts w:ascii="Arial" w:hAnsi="Arial" w:cs="Arial"/>
                <w:b/>
                <w:sz w:val="18"/>
                <w:szCs w:val="18"/>
              </w:rPr>
              <w:t>I</w:t>
            </w:r>
            <w:r w:rsidRPr="007B520A">
              <w:rPr>
                <w:rFonts w:ascii="Arial" w:hAnsi="Arial" w:cs="Arial"/>
                <w:sz w:val="18"/>
                <w:szCs w:val="18"/>
              </w:rPr>
              <w:t>NTEGRITY – Uphold the highest ethical standards in our business practices.</w:t>
            </w:r>
          </w:p>
          <w:p w14:paraId="029F3303" w14:textId="77777777" w:rsidR="007B520A" w:rsidRPr="007B520A" w:rsidRDefault="007B520A" w:rsidP="007B520A">
            <w:pPr>
              <w:pStyle w:val="NormalWeb"/>
              <w:tabs>
                <w:tab w:val="left" w:pos="720"/>
              </w:tabs>
              <w:overflowPunct w:val="0"/>
              <w:autoSpaceDE w:val="0"/>
              <w:autoSpaceDN w:val="0"/>
              <w:adjustRightInd w:val="0"/>
              <w:spacing w:beforeAutospacing="0" w:afterAutospacing="0"/>
              <w:ind w:firstLine="330"/>
              <w:jc w:val="both"/>
              <w:textAlignment w:val="baseline"/>
              <w:rPr>
                <w:rFonts w:ascii="Arial" w:hAnsi="Arial" w:cs="Arial"/>
                <w:sz w:val="18"/>
                <w:szCs w:val="18"/>
              </w:rPr>
            </w:pPr>
            <w:r w:rsidRPr="007B520A">
              <w:rPr>
                <w:rFonts w:ascii="Arial" w:hAnsi="Arial" w:cs="Arial"/>
                <w:b/>
                <w:sz w:val="18"/>
                <w:szCs w:val="18"/>
              </w:rPr>
              <w:t>S</w:t>
            </w:r>
            <w:r w:rsidRPr="007B520A">
              <w:rPr>
                <w:rFonts w:ascii="Arial" w:hAnsi="Arial" w:cs="Arial"/>
                <w:sz w:val="18"/>
                <w:szCs w:val="18"/>
              </w:rPr>
              <w:t>ERVICE – Dedicate ourselves to making a meaningful impact with our clients and in our communities.</w:t>
            </w:r>
          </w:p>
          <w:p w14:paraId="30749D75" w14:textId="77777777" w:rsidR="007B520A" w:rsidRPr="002F755D" w:rsidRDefault="007B520A" w:rsidP="007B520A">
            <w:pPr>
              <w:pStyle w:val="NormalWeb"/>
              <w:tabs>
                <w:tab w:val="left" w:pos="720"/>
              </w:tabs>
              <w:overflowPunct w:val="0"/>
              <w:autoSpaceDE w:val="0"/>
              <w:autoSpaceDN w:val="0"/>
              <w:adjustRightInd w:val="0"/>
              <w:spacing w:beforeAutospacing="0" w:afterAutospacing="0"/>
              <w:ind w:firstLine="330"/>
              <w:jc w:val="both"/>
              <w:textAlignment w:val="baseline"/>
              <w:rPr>
                <w:rFonts w:ascii="Arial" w:hAnsi="Arial" w:cs="Arial"/>
                <w:sz w:val="18"/>
                <w:szCs w:val="18"/>
              </w:rPr>
            </w:pPr>
            <w:r w:rsidRPr="007B520A">
              <w:rPr>
                <w:rFonts w:ascii="Arial" w:hAnsi="Arial" w:cs="Arial"/>
                <w:b/>
                <w:sz w:val="18"/>
                <w:szCs w:val="18"/>
              </w:rPr>
              <w:t>E</w:t>
            </w:r>
            <w:r w:rsidRPr="007B520A">
              <w:rPr>
                <w:rFonts w:ascii="Arial" w:hAnsi="Arial" w:cs="Arial"/>
                <w:sz w:val="18"/>
                <w:szCs w:val="18"/>
              </w:rPr>
              <w:t>XCELLENCE – Aspire to be the best in everything we do and drive for continuous improvement.</w:t>
            </w:r>
          </w:p>
        </w:tc>
      </w:tr>
    </w:tbl>
    <w:p w14:paraId="3CA1093B" w14:textId="77777777" w:rsidR="00DE4AD6" w:rsidRPr="002F755D" w:rsidRDefault="00DE4AD6" w:rsidP="00DE4AD6">
      <w:pPr>
        <w:rPr>
          <w:rFonts w:ascii="Arial" w:hAnsi="Arial" w:cs="Arial"/>
          <w:sz w:val="10"/>
          <w:szCs w:val="18"/>
        </w:rPr>
      </w:pPr>
    </w:p>
    <w:tbl>
      <w:tblPr>
        <w:tblW w:w="102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15" w:type="dxa"/>
          <w:right w:w="115" w:type="dxa"/>
        </w:tblCellMar>
        <w:tblLook w:val="04A0" w:firstRow="1" w:lastRow="0" w:firstColumn="1" w:lastColumn="0" w:noHBand="0" w:noVBand="1"/>
      </w:tblPr>
      <w:tblGrid>
        <w:gridCol w:w="10201"/>
      </w:tblGrid>
      <w:tr w:rsidR="00DE4AD6" w:rsidRPr="002F755D" w14:paraId="6167752D" w14:textId="77777777" w:rsidTr="002F755D">
        <w:trPr>
          <w:cantSplit/>
          <w:trHeight w:val="397"/>
        </w:trPr>
        <w:tc>
          <w:tcPr>
            <w:tcW w:w="10201" w:type="dxa"/>
            <w:shd w:val="clear" w:color="auto" w:fill="006A4D"/>
            <w:vAlign w:val="center"/>
          </w:tcPr>
          <w:p w14:paraId="08EC0423" w14:textId="77777777" w:rsidR="00DE4AD6" w:rsidRPr="002F755D" w:rsidRDefault="00F74684" w:rsidP="00EC7020">
            <w:pPr>
              <w:spacing w:before="60" w:after="60"/>
              <w:jc w:val="center"/>
              <w:rPr>
                <w:rFonts w:ascii="Arial" w:hAnsi="Arial" w:cs="Arial"/>
                <w:b/>
                <w:color w:val="FFFFFF"/>
                <w:sz w:val="18"/>
                <w:szCs w:val="18"/>
              </w:rPr>
            </w:pPr>
            <w:r w:rsidRPr="002F755D">
              <w:rPr>
                <w:rFonts w:ascii="Arial" w:hAnsi="Arial" w:cs="Arial"/>
                <w:b/>
                <w:color w:val="FFFFFF"/>
                <w:szCs w:val="22"/>
                <w:lang w:val="en-GB"/>
              </w:rPr>
              <w:t>RESPONSIBILITY</w:t>
            </w:r>
          </w:p>
        </w:tc>
      </w:tr>
      <w:tr w:rsidR="00DE4AD6" w:rsidRPr="002F755D" w14:paraId="7F582E08" w14:textId="77777777" w:rsidTr="00DD476E">
        <w:trPr>
          <w:cantSplit/>
          <w:trHeight w:val="432"/>
        </w:trPr>
        <w:tc>
          <w:tcPr>
            <w:tcW w:w="10201" w:type="dxa"/>
            <w:shd w:val="clear" w:color="auto" w:fill="auto"/>
            <w:vAlign w:val="center"/>
          </w:tcPr>
          <w:p w14:paraId="59071D9B" w14:textId="77777777" w:rsidR="007B520A" w:rsidRDefault="007B520A" w:rsidP="00895226">
            <w:pPr>
              <w:pStyle w:val="NormalWeb"/>
              <w:tabs>
                <w:tab w:val="left" w:pos="720"/>
              </w:tabs>
              <w:overflowPunct w:val="0"/>
              <w:autoSpaceDE w:val="0"/>
              <w:autoSpaceDN w:val="0"/>
              <w:adjustRightInd w:val="0"/>
              <w:spacing w:before="0" w:beforeAutospacing="0" w:after="0" w:afterAutospacing="0"/>
              <w:jc w:val="both"/>
              <w:textAlignment w:val="baseline"/>
              <w:rPr>
                <w:rFonts w:ascii="Arial" w:hAnsi="Arial" w:cs="Arial"/>
                <w:b/>
                <w:sz w:val="18"/>
                <w:szCs w:val="18"/>
              </w:rPr>
            </w:pPr>
            <w:r w:rsidRPr="007B520A">
              <w:rPr>
                <w:rFonts w:ascii="Arial" w:hAnsi="Arial" w:cs="Arial"/>
                <w:b/>
                <w:sz w:val="18"/>
                <w:szCs w:val="18"/>
              </w:rPr>
              <w:t>Supervisory Responsibility</w:t>
            </w:r>
          </w:p>
          <w:p w14:paraId="0107B07C" w14:textId="77777777" w:rsidR="007B520A" w:rsidRPr="00A24054" w:rsidRDefault="00A24054" w:rsidP="00A24054">
            <w:pPr>
              <w:pStyle w:val="ListParagraph"/>
              <w:numPr>
                <w:ilvl w:val="0"/>
                <w:numId w:val="10"/>
              </w:numPr>
              <w:rPr>
                <w:rFonts w:ascii="Arial" w:hAnsi="Arial" w:cs="Arial"/>
                <w:noProof/>
                <w:sz w:val="18"/>
                <w:szCs w:val="18"/>
              </w:rPr>
            </w:pPr>
            <w:r w:rsidRPr="00A24054">
              <w:rPr>
                <w:rFonts w:ascii="Arial" w:hAnsi="Arial" w:cs="Arial"/>
                <w:noProof/>
                <w:sz w:val="18"/>
                <w:szCs w:val="18"/>
              </w:rPr>
              <w:t xml:space="preserve">No formal supervisory responsibilities in this position.  </w:t>
            </w:r>
          </w:p>
          <w:p w14:paraId="1F0A2B1D" w14:textId="77777777" w:rsidR="00895226" w:rsidRPr="002F755D" w:rsidRDefault="00895226" w:rsidP="00895226">
            <w:pPr>
              <w:pStyle w:val="NormalWeb"/>
              <w:tabs>
                <w:tab w:val="left" w:pos="720"/>
              </w:tabs>
              <w:overflowPunct w:val="0"/>
              <w:autoSpaceDE w:val="0"/>
              <w:autoSpaceDN w:val="0"/>
              <w:adjustRightInd w:val="0"/>
              <w:spacing w:before="0" w:beforeAutospacing="0" w:after="0" w:afterAutospacing="0"/>
              <w:jc w:val="both"/>
              <w:textAlignment w:val="baseline"/>
              <w:rPr>
                <w:rFonts w:ascii="Arial" w:hAnsi="Arial" w:cs="Arial"/>
                <w:sz w:val="18"/>
                <w:szCs w:val="18"/>
              </w:rPr>
            </w:pPr>
            <w:r w:rsidRPr="002F755D">
              <w:rPr>
                <w:rFonts w:ascii="Arial" w:hAnsi="Arial" w:cs="Arial"/>
                <w:b/>
                <w:sz w:val="18"/>
                <w:szCs w:val="18"/>
              </w:rPr>
              <w:t>Scope of Responsibility</w:t>
            </w:r>
          </w:p>
          <w:p w14:paraId="6424B580" w14:textId="77777777" w:rsidR="00565C89" w:rsidRDefault="00A24054" w:rsidP="00A24054">
            <w:pPr>
              <w:pStyle w:val="NormalWeb"/>
              <w:numPr>
                <w:ilvl w:val="0"/>
                <w:numId w:val="11"/>
              </w:numPr>
              <w:tabs>
                <w:tab w:val="left" w:pos="720"/>
              </w:tabs>
              <w:overflowPunct w:val="0"/>
              <w:autoSpaceDE w:val="0"/>
              <w:autoSpaceDN w:val="0"/>
              <w:adjustRightInd w:val="0"/>
              <w:spacing w:before="0" w:beforeAutospacing="0" w:after="0" w:afterAutospacing="0"/>
              <w:jc w:val="both"/>
              <w:textAlignment w:val="baseline"/>
              <w:rPr>
                <w:rFonts w:ascii="Arial" w:hAnsi="Arial" w:cs="Arial"/>
                <w:sz w:val="18"/>
                <w:szCs w:val="18"/>
              </w:rPr>
            </w:pPr>
            <w:r w:rsidRPr="00A24054">
              <w:rPr>
                <w:rFonts w:ascii="Arial" w:hAnsi="Arial" w:cs="Arial"/>
                <w:sz w:val="18"/>
                <w:szCs w:val="18"/>
              </w:rPr>
              <w:t>Decisions made with general understanding of procedures and company policies to ach</w:t>
            </w:r>
            <w:r w:rsidR="00565C89">
              <w:rPr>
                <w:rFonts w:ascii="Arial" w:hAnsi="Arial" w:cs="Arial"/>
                <w:sz w:val="18"/>
                <w:szCs w:val="18"/>
              </w:rPr>
              <w:t>ieve set results and deadlines.</w:t>
            </w:r>
          </w:p>
          <w:p w14:paraId="6F53DD28" w14:textId="77777777" w:rsidR="00895226" w:rsidRPr="002F755D" w:rsidRDefault="00A24054" w:rsidP="00A24054">
            <w:pPr>
              <w:pStyle w:val="NormalWeb"/>
              <w:numPr>
                <w:ilvl w:val="0"/>
                <w:numId w:val="11"/>
              </w:numPr>
              <w:tabs>
                <w:tab w:val="left" w:pos="720"/>
              </w:tabs>
              <w:overflowPunct w:val="0"/>
              <w:autoSpaceDE w:val="0"/>
              <w:autoSpaceDN w:val="0"/>
              <w:adjustRightInd w:val="0"/>
              <w:spacing w:before="0" w:beforeAutospacing="0" w:after="0" w:afterAutospacing="0"/>
              <w:jc w:val="both"/>
              <w:textAlignment w:val="baseline"/>
              <w:rPr>
                <w:rFonts w:ascii="Arial" w:hAnsi="Arial" w:cs="Arial"/>
                <w:sz w:val="18"/>
                <w:szCs w:val="18"/>
              </w:rPr>
            </w:pPr>
            <w:r w:rsidRPr="00A24054">
              <w:rPr>
                <w:rFonts w:ascii="Arial" w:hAnsi="Arial" w:cs="Arial"/>
                <w:sz w:val="18"/>
                <w:szCs w:val="18"/>
              </w:rPr>
              <w:t>Errors in judgment may cause short-term impact to co-workers and supervisor.</w:t>
            </w:r>
          </w:p>
        </w:tc>
      </w:tr>
    </w:tbl>
    <w:p w14:paraId="74EAD553" w14:textId="77777777" w:rsidR="00DE4AD6" w:rsidRPr="002F755D" w:rsidRDefault="00DE4AD6" w:rsidP="00DE4AD6">
      <w:pPr>
        <w:rPr>
          <w:rFonts w:ascii="Arial" w:hAnsi="Arial" w:cs="Arial"/>
          <w:sz w:val="10"/>
          <w:szCs w:val="18"/>
        </w:rPr>
      </w:pPr>
    </w:p>
    <w:tbl>
      <w:tblPr>
        <w:tblW w:w="102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15" w:type="dxa"/>
          <w:right w:w="115" w:type="dxa"/>
        </w:tblCellMar>
        <w:tblLook w:val="04A0" w:firstRow="1" w:lastRow="0" w:firstColumn="1" w:lastColumn="0" w:noHBand="0" w:noVBand="1"/>
      </w:tblPr>
      <w:tblGrid>
        <w:gridCol w:w="3256"/>
        <w:gridCol w:w="6945"/>
      </w:tblGrid>
      <w:tr w:rsidR="00DE4AD6" w:rsidRPr="002F755D" w14:paraId="4FA8ECAB" w14:textId="77777777" w:rsidTr="002F755D">
        <w:trPr>
          <w:cantSplit/>
          <w:trHeight w:val="397"/>
        </w:trPr>
        <w:tc>
          <w:tcPr>
            <w:tcW w:w="10201" w:type="dxa"/>
            <w:gridSpan w:val="2"/>
            <w:shd w:val="clear" w:color="auto" w:fill="006A4D"/>
            <w:vAlign w:val="center"/>
          </w:tcPr>
          <w:p w14:paraId="7006CB0F" w14:textId="77777777" w:rsidR="00DE4AD6" w:rsidRPr="000D3794" w:rsidRDefault="007B520A" w:rsidP="000D3794">
            <w:pPr>
              <w:spacing w:before="60" w:after="60"/>
              <w:jc w:val="center"/>
              <w:rPr>
                <w:rFonts w:ascii="Arial" w:hAnsi="Arial" w:cs="Arial"/>
                <w:sz w:val="18"/>
                <w:szCs w:val="18"/>
              </w:rPr>
            </w:pPr>
            <w:r w:rsidRPr="002F755D">
              <w:rPr>
                <w:rFonts w:ascii="Arial" w:hAnsi="Arial" w:cs="Arial"/>
                <w:b/>
                <w:color w:val="FFFFFF"/>
                <w:szCs w:val="22"/>
                <w:lang w:val="en-GB"/>
              </w:rPr>
              <w:t xml:space="preserve">EXPERIENCE </w:t>
            </w:r>
            <w:r>
              <w:rPr>
                <w:rFonts w:ascii="Arial" w:hAnsi="Arial" w:cs="Arial"/>
                <w:b/>
                <w:color w:val="FFFFFF"/>
                <w:szCs w:val="22"/>
                <w:lang w:val="en-GB"/>
              </w:rPr>
              <w:t xml:space="preserve">AND </w:t>
            </w:r>
            <w:r w:rsidR="00DE4AD6" w:rsidRPr="002F755D">
              <w:rPr>
                <w:rFonts w:ascii="Arial" w:hAnsi="Arial" w:cs="Arial"/>
                <w:b/>
                <w:color w:val="FFFFFF"/>
                <w:szCs w:val="22"/>
                <w:lang w:val="en-GB"/>
              </w:rPr>
              <w:t>QUALIFICATIONS</w:t>
            </w:r>
          </w:p>
        </w:tc>
      </w:tr>
      <w:tr w:rsidR="00946EC9" w:rsidRPr="002F755D" w14:paraId="79CCE616" w14:textId="77777777" w:rsidTr="002F755D">
        <w:trPr>
          <w:cantSplit/>
          <w:trHeight w:val="397"/>
        </w:trPr>
        <w:tc>
          <w:tcPr>
            <w:tcW w:w="3256" w:type="dxa"/>
            <w:shd w:val="clear" w:color="auto" w:fill="CCDCD7"/>
            <w:vAlign w:val="center"/>
          </w:tcPr>
          <w:p w14:paraId="1E8C3D75" w14:textId="77777777" w:rsidR="00946EC9" w:rsidRPr="002F755D" w:rsidRDefault="007B520A" w:rsidP="002F755D">
            <w:pPr>
              <w:rPr>
                <w:rFonts w:ascii="Arial" w:hAnsi="Arial" w:cs="Arial"/>
                <w:b/>
                <w:sz w:val="18"/>
                <w:szCs w:val="18"/>
              </w:rPr>
            </w:pPr>
            <w:r w:rsidRPr="007B520A">
              <w:rPr>
                <w:rFonts w:ascii="Arial" w:hAnsi="Arial" w:cs="Arial"/>
                <w:b/>
                <w:sz w:val="18"/>
                <w:szCs w:val="18"/>
              </w:rPr>
              <w:t>Qualifications</w:t>
            </w:r>
          </w:p>
        </w:tc>
        <w:tc>
          <w:tcPr>
            <w:tcW w:w="6945" w:type="dxa"/>
            <w:vAlign w:val="center"/>
          </w:tcPr>
          <w:p w14:paraId="051E631C" w14:textId="77777777" w:rsidR="00946EC9" w:rsidRPr="000D3794" w:rsidRDefault="00A24054" w:rsidP="000D3794">
            <w:pPr>
              <w:rPr>
                <w:rFonts w:ascii="Arial" w:hAnsi="Arial" w:cs="Arial"/>
                <w:sz w:val="18"/>
                <w:szCs w:val="18"/>
              </w:rPr>
            </w:pPr>
            <w:r w:rsidRPr="00A24054">
              <w:rPr>
                <w:rFonts w:ascii="Arial" w:hAnsi="Arial" w:cs="Arial"/>
                <w:sz w:val="18"/>
                <w:szCs w:val="18"/>
              </w:rPr>
              <w:t>To perform this job successfully, an individual must be able to perform each essential duty satisfactorily. The requirements listed below are representative of the knowledge, skill, and/or ability required.</w:t>
            </w:r>
          </w:p>
        </w:tc>
      </w:tr>
      <w:tr w:rsidR="00946EC9" w:rsidRPr="002F755D" w14:paraId="07F0B465" w14:textId="77777777" w:rsidTr="002F755D">
        <w:trPr>
          <w:cantSplit/>
          <w:trHeight w:val="397"/>
        </w:trPr>
        <w:tc>
          <w:tcPr>
            <w:tcW w:w="3256" w:type="dxa"/>
            <w:shd w:val="clear" w:color="auto" w:fill="CCDCD7"/>
            <w:vAlign w:val="center"/>
          </w:tcPr>
          <w:p w14:paraId="44A3CDAE" w14:textId="77777777" w:rsidR="00946EC9" w:rsidRPr="002F755D" w:rsidRDefault="007B520A" w:rsidP="002F755D">
            <w:pPr>
              <w:rPr>
                <w:rFonts w:ascii="Arial" w:hAnsi="Arial" w:cs="Arial"/>
                <w:b/>
                <w:sz w:val="18"/>
                <w:szCs w:val="18"/>
              </w:rPr>
            </w:pPr>
            <w:r w:rsidRPr="007B520A">
              <w:rPr>
                <w:rFonts w:ascii="Arial" w:hAnsi="Arial" w:cs="Arial"/>
                <w:b/>
                <w:sz w:val="18"/>
                <w:szCs w:val="18"/>
              </w:rPr>
              <w:t>Education and Experience</w:t>
            </w:r>
          </w:p>
        </w:tc>
        <w:tc>
          <w:tcPr>
            <w:tcW w:w="6945" w:type="dxa"/>
            <w:vAlign w:val="center"/>
          </w:tcPr>
          <w:p w14:paraId="5B16776F" w14:textId="77777777" w:rsidR="00946EC9" w:rsidRPr="000D3794" w:rsidRDefault="00A24054" w:rsidP="000D3794">
            <w:pPr>
              <w:rPr>
                <w:rFonts w:ascii="Arial" w:hAnsi="Arial" w:cs="Arial"/>
                <w:sz w:val="18"/>
                <w:szCs w:val="18"/>
              </w:rPr>
            </w:pPr>
            <w:r w:rsidRPr="00A24054">
              <w:rPr>
                <w:rFonts w:ascii="Arial" w:hAnsi="Arial" w:cs="Arial"/>
                <w:sz w:val="18"/>
                <w:szCs w:val="18"/>
              </w:rPr>
              <w:t>High school diploma or general education degree and a minimum of three years of related experience and/or training.</w:t>
            </w:r>
            <w:r w:rsidR="00911EA3">
              <w:rPr>
                <w:rFonts w:ascii="Arial" w:hAnsi="Arial" w:cs="Arial"/>
                <w:sz w:val="18"/>
                <w:szCs w:val="18"/>
              </w:rPr>
              <w:t xml:space="preserve">  Experience of property management systems desirable particularly </w:t>
            </w:r>
            <w:proofErr w:type="spellStart"/>
            <w:r w:rsidR="00911EA3">
              <w:rPr>
                <w:rFonts w:ascii="Arial" w:hAnsi="Arial" w:cs="Arial"/>
                <w:sz w:val="18"/>
                <w:szCs w:val="18"/>
              </w:rPr>
              <w:t>yardi</w:t>
            </w:r>
            <w:proofErr w:type="spellEnd"/>
            <w:r w:rsidR="00911EA3">
              <w:rPr>
                <w:rFonts w:ascii="Arial" w:hAnsi="Arial" w:cs="Arial"/>
                <w:sz w:val="18"/>
                <w:szCs w:val="18"/>
              </w:rPr>
              <w:t>.</w:t>
            </w:r>
            <w:r w:rsidR="00736C77">
              <w:rPr>
                <w:rFonts w:ascii="Arial" w:hAnsi="Arial" w:cs="Arial"/>
                <w:sz w:val="18"/>
                <w:szCs w:val="18"/>
              </w:rPr>
              <w:t xml:space="preserve"> Experience in </w:t>
            </w:r>
            <w:r w:rsidR="00425CF5">
              <w:rPr>
                <w:rFonts w:ascii="Arial" w:hAnsi="Arial" w:cs="Arial"/>
                <w:sz w:val="18"/>
                <w:szCs w:val="18"/>
              </w:rPr>
              <w:t xml:space="preserve">a </w:t>
            </w:r>
            <w:r w:rsidR="00736C77">
              <w:rPr>
                <w:rFonts w:ascii="Arial" w:hAnsi="Arial" w:cs="Arial"/>
                <w:sz w:val="18"/>
                <w:szCs w:val="18"/>
              </w:rPr>
              <w:t>retail property commercial environment.</w:t>
            </w:r>
          </w:p>
        </w:tc>
      </w:tr>
      <w:tr w:rsidR="00946EC9" w:rsidRPr="002F755D" w14:paraId="029007EC" w14:textId="77777777" w:rsidTr="002F755D">
        <w:trPr>
          <w:cantSplit/>
          <w:trHeight w:val="397"/>
        </w:trPr>
        <w:tc>
          <w:tcPr>
            <w:tcW w:w="3256" w:type="dxa"/>
            <w:shd w:val="clear" w:color="auto" w:fill="CCDCD7"/>
            <w:vAlign w:val="center"/>
          </w:tcPr>
          <w:p w14:paraId="38453CB7" w14:textId="77777777" w:rsidR="00946EC9" w:rsidRPr="002F755D" w:rsidRDefault="007B520A" w:rsidP="00594902">
            <w:pPr>
              <w:rPr>
                <w:rFonts w:ascii="Arial" w:hAnsi="Arial" w:cs="Arial"/>
                <w:b/>
                <w:sz w:val="18"/>
                <w:szCs w:val="18"/>
              </w:rPr>
            </w:pPr>
            <w:r w:rsidRPr="007B520A">
              <w:rPr>
                <w:rFonts w:ascii="Arial" w:hAnsi="Arial" w:cs="Arial"/>
                <w:b/>
                <w:sz w:val="18"/>
                <w:szCs w:val="18"/>
              </w:rPr>
              <w:t>Certificates and/or Licenses</w:t>
            </w:r>
          </w:p>
        </w:tc>
        <w:tc>
          <w:tcPr>
            <w:tcW w:w="6945" w:type="dxa"/>
            <w:vAlign w:val="center"/>
          </w:tcPr>
          <w:p w14:paraId="533710E5" w14:textId="77777777" w:rsidR="00946EC9" w:rsidRPr="000D3794" w:rsidRDefault="00A24054" w:rsidP="000D3794">
            <w:pPr>
              <w:rPr>
                <w:rFonts w:ascii="Arial" w:hAnsi="Arial" w:cs="Arial"/>
                <w:sz w:val="18"/>
                <w:szCs w:val="18"/>
              </w:rPr>
            </w:pPr>
            <w:r w:rsidRPr="00A24054">
              <w:rPr>
                <w:rFonts w:ascii="Arial" w:hAnsi="Arial" w:cs="Arial"/>
                <w:sz w:val="18"/>
                <w:szCs w:val="18"/>
              </w:rPr>
              <w:t>None</w:t>
            </w:r>
          </w:p>
        </w:tc>
      </w:tr>
      <w:tr w:rsidR="00946EC9" w:rsidRPr="002F755D" w14:paraId="5DF95CA2" w14:textId="77777777" w:rsidTr="002F755D">
        <w:trPr>
          <w:cantSplit/>
          <w:trHeight w:val="397"/>
        </w:trPr>
        <w:tc>
          <w:tcPr>
            <w:tcW w:w="3256" w:type="dxa"/>
            <w:shd w:val="clear" w:color="auto" w:fill="CCDCD7"/>
            <w:vAlign w:val="center"/>
          </w:tcPr>
          <w:p w14:paraId="6A8C9D55" w14:textId="77777777" w:rsidR="00946EC9" w:rsidRPr="002F755D" w:rsidRDefault="00946EC9" w:rsidP="00946EC9">
            <w:pPr>
              <w:rPr>
                <w:rFonts w:ascii="Arial" w:hAnsi="Arial" w:cs="Arial"/>
                <w:b/>
                <w:sz w:val="18"/>
                <w:szCs w:val="18"/>
              </w:rPr>
            </w:pPr>
            <w:r w:rsidRPr="002F755D">
              <w:rPr>
                <w:rFonts w:ascii="Arial" w:hAnsi="Arial" w:cs="Arial"/>
                <w:b/>
                <w:sz w:val="18"/>
                <w:szCs w:val="18"/>
              </w:rPr>
              <w:t>Languages</w:t>
            </w:r>
          </w:p>
        </w:tc>
        <w:tc>
          <w:tcPr>
            <w:tcW w:w="6945" w:type="dxa"/>
            <w:vAlign w:val="center"/>
          </w:tcPr>
          <w:p w14:paraId="2F7CB35A" w14:textId="77777777" w:rsidR="00946EC9" w:rsidRPr="000D3794" w:rsidRDefault="00946EC9" w:rsidP="000D3794">
            <w:pPr>
              <w:pStyle w:val="NormalWeb"/>
              <w:tabs>
                <w:tab w:val="left" w:pos="720"/>
              </w:tabs>
              <w:overflowPunct w:val="0"/>
              <w:autoSpaceDE w:val="0"/>
              <w:autoSpaceDN w:val="0"/>
              <w:adjustRightInd w:val="0"/>
              <w:spacing w:beforeAutospacing="0" w:afterAutospacing="0"/>
              <w:jc w:val="both"/>
              <w:textAlignment w:val="baseline"/>
            </w:pPr>
            <w:r w:rsidRPr="002F755D">
              <w:rPr>
                <w:rFonts w:ascii="Arial" w:hAnsi="Arial" w:cs="Arial"/>
                <w:sz w:val="18"/>
                <w:szCs w:val="18"/>
              </w:rPr>
              <w:t>Fluency in English, verbal and written. Arabic and other languages are advantageous.</w:t>
            </w:r>
          </w:p>
        </w:tc>
      </w:tr>
      <w:tr w:rsidR="00946EC9" w:rsidRPr="002F755D" w14:paraId="597654D7" w14:textId="77777777" w:rsidTr="002F755D">
        <w:trPr>
          <w:cantSplit/>
          <w:trHeight w:val="397"/>
        </w:trPr>
        <w:tc>
          <w:tcPr>
            <w:tcW w:w="3256" w:type="dxa"/>
            <w:shd w:val="clear" w:color="auto" w:fill="CCDCD7"/>
            <w:vAlign w:val="center"/>
          </w:tcPr>
          <w:p w14:paraId="4263A3FE" w14:textId="77777777" w:rsidR="00946EC9" w:rsidRPr="002F755D" w:rsidRDefault="00946EC9" w:rsidP="00594902">
            <w:pPr>
              <w:rPr>
                <w:rFonts w:ascii="Arial" w:hAnsi="Arial" w:cs="Arial"/>
                <w:b/>
                <w:sz w:val="18"/>
                <w:szCs w:val="18"/>
              </w:rPr>
            </w:pPr>
            <w:r w:rsidRPr="002F755D">
              <w:rPr>
                <w:rFonts w:ascii="Arial" w:hAnsi="Arial" w:cs="Arial"/>
                <w:b/>
                <w:sz w:val="18"/>
                <w:szCs w:val="18"/>
              </w:rPr>
              <w:t>Professional Certification/Licenses</w:t>
            </w:r>
          </w:p>
        </w:tc>
        <w:tc>
          <w:tcPr>
            <w:tcW w:w="6945" w:type="dxa"/>
            <w:vAlign w:val="center"/>
          </w:tcPr>
          <w:p w14:paraId="03972BC2" w14:textId="77777777" w:rsidR="00946EC9" w:rsidRPr="002F755D" w:rsidRDefault="00946EC9" w:rsidP="00EC7020">
            <w:pPr>
              <w:pStyle w:val="NormalWeb"/>
              <w:tabs>
                <w:tab w:val="left" w:pos="720"/>
              </w:tabs>
              <w:overflowPunct w:val="0"/>
              <w:autoSpaceDE w:val="0"/>
              <w:autoSpaceDN w:val="0"/>
              <w:adjustRightInd w:val="0"/>
              <w:spacing w:beforeAutospacing="0" w:afterAutospacing="0"/>
              <w:jc w:val="both"/>
              <w:textAlignment w:val="baseline"/>
              <w:rPr>
                <w:rFonts w:ascii="Arial" w:hAnsi="Arial" w:cs="Arial"/>
                <w:sz w:val="18"/>
                <w:szCs w:val="18"/>
              </w:rPr>
            </w:pPr>
            <w:r w:rsidRPr="002F755D">
              <w:rPr>
                <w:rFonts w:ascii="Arial" w:hAnsi="Arial" w:cs="Arial"/>
                <w:sz w:val="18"/>
                <w:szCs w:val="18"/>
              </w:rPr>
              <w:t>UAE Driver’s license (preferred)</w:t>
            </w:r>
          </w:p>
        </w:tc>
      </w:tr>
    </w:tbl>
    <w:p w14:paraId="2BA1B21E" w14:textId="77777777" w:rsidR="00F74684" w:rsidRPr="002F755D" w:rsidRDefault="00F74684" w:rsidP="00A24054">
      <w:pPr>
        <w:pStyle w:val="NoSpacing"/>
        <w:ind w:right="90"/>
        <w:rPr>
          <w:rFonts w:ascii="Arial" w:hAnsi="Arial" w:cs="Arial"/>
          <w:b/>
          <w:sz w:val="18"/>
          <w:szCs w:val="18"/>
        </w:rPr>
      </w:pPr>
    </w:p>
    <w:sectPr w:rsidR="00F74684" w:rsidRPr="002F755D" w:rsidSect="000D3794">
      <w:headerReference w:type="default" r:id="rId8"/>
      <w:footerReference w:type="default" r:id="rId9"/>
      <w:headerReference w:type="first" r:id="rId10"/>
      <w:footerReference w:type="first" r:id="rId11"/>
      <w:pgSz w:w="12240" w:h="15840"/>
      <w:pgMar w:top="1530" w:right="1041" w:bottom="993" w:left="993" w:header="450" w:footer="1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B5A3F" w14:textId="77777777" w:rsidR="00583AC9" w:rsidRDefault="00583AC9">
      <w:r>
        <w:separator/>
      </w:r>
    </w:p>
  </w:endnote>
  <w:endnote w:type="continuationSeparator" w:id="0">
    <w:p w14:paraId="6D602BA7" w14:textId="77777777" w:rsidR="00583AC9" w:rsidRDefault="00583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adeGothic Light">
    <w:altName w:val="Calibri"/>
    <w:charset w:val="00"/>
    <w:family w:val="auto"/>
    <w:pitch w:val="variable"/>
    <w:sig w:usb0="00000003" w:usb1="00000000" w:usb2="00000000" w:usb3="00000000" w:csb0="00000001" w:csb1="00000000"/>
  </w:font>
  <w:font w:name="TradeGothic">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Segoe UI"/>
    <w:panose1 w:val="020B0402020204020303"/>
    <w:charset w:val="00"/>
    <w:family w:val="swiss"/>
    <w:pitch w:val="variable"/>
    <w:sig w:usb0="800000AF" w:usb1="1000204A"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48A96" w14:textId="77777777" w:rsidR="000D3794" w:rsidRPr="000D3794" w:rsidRDefault="000D3794" w:rsidP="000D3794">
    <w:pPr>
      <w:rPr>
        <w:rStyle w:val="Hyperlink"/>
        <w:rFonts w:ascii="Arial" w:hAnsi="Arial" w:cs="Arial"/>
        <w:b/>
        <w:spacing w:val="-8"/>
        <w:sz w:val="14"/>
        <w:szCs w:val="14"/>
      </w:rPr>
    </w:pPr>
    <w:r w:rsidRPr="000D3794">
      <w:rPr>
        <w:rFonts w:ascii="Arial" w:hAnsi="Arial" w:cs="Arial"/>
        <w:b/>
        <w:spacing w:val="-1"/>
        <w:sz w:val="14"/>
        <w:szCs w:val="14"/>
      </w:rPr>
      <w:t>DOCUMENT</w:t>
    </w:r>
    <w:r w:rsidRPr="000D3794">
      <w:rPr>
        <w:rFonts w:ascii="Arial" w:hAnsi="Arial" w:cs="Arial"/>
        <w:b/>
        <w:spacing w:val="-13"/>
        <w:sz w:val="14"/>
        <w:szCs w:val="14"/>
      </w:rPr>
      <w:t xml:space="preserve"> </w:t>
    </w:r>
    <w:r w:rsidRPr="000D3794">
      <w:rPr>
        <w:rFonts w:ascii="Arial" w:hAnsi="Arial" w:cs="Arial"/>
        <w:b/>
        <w:spacing w:val="-1"/>
        <w:sz w:val="14"/>
        <w:szCs w:val="14"/>
      </w:rPr>
      <w:t>NAME:</w:t>
    </w:r>
    <w:r w:rsidRPr="000D3794">
      <w:rPr>
        <w:rFonts w:ascii="Arial" w:hAnsi="Arial" w:cs="Arial"/>
        <w:b/>
        <w:spacing w:val="-8"/>
        <w:sz w:val="14"/>
        <w:szCs w:val="14"/>
      </w:rPr>
      <w:t xml:space="preserve"> Job Description </w:t>
    </w:r>
  </w:p>
  <w:p w14:paraId="56A56F23" w14:textId="77777777" w:rsidR="000D3794" w:rsidRPr="001D355D" w:rsidRDefault="000D3794" w:rsidP="000D3794">
    <w:pPr>
      <w:rPr>
        <w:rFonts w:ascii="Futura Lt BT" w:eastAsia="Arial" w:hAnsi="Futura Lt BT" w:cs="Arial"/>
      </w:rPr>
    </w:pPr>
    <w:r w:rsidRPr="000D3794">
      <w:rPr>
        <w:rFonts w:ascii="Arial" w:eastAsia="Arial" w:hAnsi="Arial" w:cs="Arial"/>
        <w:sz w:val="14"/>
        <w:szCs w:val="14"/>
      </w:rPr>
      <w:t>This is an official CBRE Human Resources document and is intended for internal distribution to company employees only</w:t>
    </w:r>
    <w:r w:rsidR="00E8155F">
      <w:rPr>
        <w:rFonts w:ascii="Arial" w:eastAsia="Arial" w:hAnsi="Arial" w:cs="Arial"/>
        <w:sz w:val="14"/>
        <w:szCs w:val="14"/>
      </w:rPr>
      <w:t xml:space="preserve">. </w:t>
    </w:r>
    <w:r w:rsidRPr="000D3794">
      <w:rPr>
        <w:rFonts w:ascii="Arial" w:eastAsia="Arial" w:hAnsi="Arial" w:cs="Arial"/>
        <w:sz w:val="14"/>
        <w:szCs w:val="14"/>
      </w:rPr>
      <w:t>This job description has been designed to indicate the general nature and level of work performed by employees in this classification. It is not designed to contain or be interpreted as a comprehensive inventory of all duties, responsibilities, and qualifications required of employees assigned to the job.</w:t>
    </w:r>
    <w:r w:rsidRPr="000D3794">
      <w:rPr>
        <w:rFonts w:ascii="Futura Lt BT" w:eastAsia="Arial" w:hAnsi="Futura Lt BT" w:cs="Arial"/>
      </w:rPr>
      <w:tab/>
    </w:r>
  </w:p>
  <w:p w14:paraId="23A578F8" w14:textId="77777777" w:rsidR="00AB31FA" w:rsidRPr="000D3794" w:rsidRDefault="00583AC9" w:rsidP="00EC7020">
    <w:pPr>
      <w:pStyle w:val="Footer"/>
      <w:tabs>
        <w:tab w:val="clear" w:pos="4320"/>
        <w:tab w:val="clear" w:pos="8640"/>
        <w:tab w:val="left" w:pos="2145"/>
      </w:tabs>
      <w:ind w:right="36"/>
      <w:jc w:val="right"/>
      <w:rPr>
        <w:rFonts w:ascii="Arial" w:hAnsi="Arial" w:cs="Arial"/>
        <w:sz w:val="14"/>
        <w:szCs w:val="18"/>
        <w:lang w:val="en-GB"/>
      </w:rPr>
    </w:pPr>
    <w:sdt>
      <w:sdtPr>
        <w:id w:val="-1976207005"/>
        <w:docPartObj>
          <w:docPartGallery w:val="Page Numbers (Bottom of Page)"/>
          <w:docPartUnique/>
        </w:docPartObj>
      </w:sdtPr>
      <w:sdtEndPr>
        <w:rPr>
          <w:rFonts w:ascii="Arial" w:hAnsi="Arial" w:cs="Arial"/>
          <w:sz w:val="14"/>
          <w:szCs w:val="18"/>
          <w:lang w:val="en-GB"/>
        </w:rPr>
      </w:sdtEndPr>
      <w:sdtContent>
        <w:sdt>
          <w:sdtPr>
            <w:rPr>
              <w:rFonts w:ascii="Arial" w:hAnsi="Arial" w:cs="Arial"/>
              <w:sz w:val="14"/>
              <w:szCs w:val="18"/>
              <w:lang w:val="en-GB"/>
            </w:rPr>
            <w:id w:val="619878525"/>
            <w:docPartObj>
              <w:docPartGallery w:val="Page Numbers (Top of Page)"/>
              <w:docPartUnique/>
            </w:docPartObj>
          </w:sdtPr>
          <w:sdtEndPr/>
          <w:sdtContent>
            <w:r w:rsidR="00EC7020" w:rsidRPr="000D3794">
              <w:rPr>
                <w:rFonts w:ascii="Arial" w:hAnsi="Arial" w:cs="Arial"/>
                <w:sz w:val="14"/>
                <w:szCs w:val="18"/>
                <w:lang w:val="en-GB"/>
              </w:rPr>
              <w:t xml:space="preserve">Page </w:t>
            </w:r>
            <w:r w:rsidR="00EC7020" w:rsidRPr="000D3794">
              <w:rPr>
                <w:rFonts w:ascii="Arial" w:hAnsi="Arial" w:cs="Arial"/>
                <w:sz w:val="14"/>
                <w:szCs w:val="18"/>
                <w:lang w:val="en-GB"/>
              </w:rPr>
              <w:fldChar w:fldCharType="begin"/>
            </w:r>
            <w:r w:rsidR="00EC7020" w:rsidRPr="000D3794">
              <w:rPr>
                <w:rFonts w:ascii="Arial" w:hAnsi="Arial" w:cs="Arial"/>
                <w:sz w:val="14"/>
                <w:szCs w:val="18"/>
                <w:lang w:val="en-GB"/>
              </w:rPr>
              <w:instrText xml:space="preserve"> PAGE </w:instrText>
            </w:r>
            <w:r w:rsidR="00EC7020" w:rsidRPr="000D3794">
              <w:rPr>
                <w:rFonts w:ascii="Arial" w:hAnsi="Arial" w:cs="Arial"/>
                <w:sz w:val="14"/>
                <w:szCs w:val="18"/>
                <w:lang w:val="en-GB"/>
              </w:rPr>
              <w:fldChar w:fldCharType="separate"/>
            </w:r>
            <w:r w:rsidR="000D3656">
              <w:rPr>
                <w:rFonts w:ascii="Arial" w:hAnsi="Arial" w:cs="Arial"/>
                <w:noProof/>
                <w:sz w:val="14"/>
                <w:szCs w:val="18"/>
                <w:lang w:val="en-GB"/>
              </w:rPr>
              <w:t>2</w:t>
            </w:r>
            <w:r w:rsidR="00EC7020" w:rsidRPr="000D3794">
              <w:rPr>
                <w:rFonts w:ascii="Arial" w:hAnsi="Arial" w:cs="Arial"/>
                <w:sz w:val="14"/>
                <w:szCs w:val="18"/>
                <w:lang w:val="en-GB"/>
              </w:rPr>
              <w:fldChar w:fldCharType="end"/>
            </w:r>
            <w:r w:rsidR="00EC7020" w:rsidRPr="000D3794">
              <w:rPr>
                <w:rFonts w:ascii="Arial" w:hAnsi="Arial" w:cs="Arial"/>
                <w:sz w:val="14"/>
                <w:szCs w:val="18"/>
                <w:lang w:val="en-GB"/>
              </w:rPr>
              <w:t xml:space="preserve"> of </w:t>
            </w:r>
            <w:r w:rsidR="00EC7020" w:rsidRPr="000D3794">
              <w:rPr>
                <w:rFonts w:ascii="Arial" w:hAnsi="Arial" w:cs="Arial"/>
                <w:sz w:val="14"/>
                <w:szCs w:val="18"/>
                <w:lang w:val="en-GB"/>
              </w:rPr>
              <w:fldChar w:fldCharType="begin"/>
            </w:r>
            <w:r w:rsidR="00EC7020" w:rsidRPr="000D3794">
              <w:rPr>
                <w:rFonts w:ascii="Arial" w:hAnsi="Arial" w:cs="Arial"/>
                <w:sz w:val="14"/>
                <w:szCs w:val="18"/>
                <w:lang w:val="en-GB"/>
              </w:rPr>
              <w:instrText xml:space="preserve"> NUMPAGES  </w:instrText>
            </w:r>
            <w:r w:rsidR="00EC7020" w:rsidRPr="000D3794">
              <w:rPr>
                <w:rFonts w:ascii="Arial" w:hAnsi="Arial" w:cs="Arial"/>
                <w:sz w:val="14"/>
                <w:szCs w:val="18"/>
                <w:lang w:val="en-GB"/>
              </w:rPr>
              <w:fldChar w:fldCharType="separate"/>
            </w:r>
            <w:r w:rsidR="000D3656">
              <w:rPr>
                <w:rFonts w:ascii="Arial" w:hAnsi="Arial" w:cs="Arial"/>
                <w:noProof/>
                <w:sz w:val="14"/>
                <w:szCs w:val="18"/>
                <w:lang w:val="en-GB"/>
              </w:rPr>
              <w:t>2</w:t>
            </w:r>
            <w:r w:rsidR="00EC7020" w:rsidRPr="000D3794">
              <w:rPr>
                <w:rFonts w:ascii="Arial" w:hAnsi="Arial" w:cs="Arial"/>
                <w:sz w:val="14"/>
                <w:szCs w:val="18"/>
                <w:lang w:val="en-GB"/>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197B9" w14:textId="77777777" w:rsidR="000D3794" w:rsidRPr="000D3794" w:rsidRDefault="00583AC9" w:rsidP="000D3794">
    <w:pPr>
      <w:pStyle w:val="Footer"/>
      <w:tabs>
        <w:tab w:val="clear" w:pos="4320"/>
        <w:tab w:val="clear" w:pos="8640"/>
        <w:tab w:val="left" w:pos="2145"/>
      </w:tabs>
      <w:ind w:right="36"/>
      <w:jc w:val="right"/>
      <w:rPr>
        <w:rFonts w:ascii="Arial" w:hAnsi="Arial" w:cs="Arial"/>
        <w:sz w:val="14"/>
        <w:szCs w:val="18"/>
        <w:lang w:val="en-GB"/>
      </w:rPr>
    </w:pPr>
    <w:sdt>
      <w:sdtPr>
        <w:rPr>
          <w:rFonts w:ascii="Arial" w:hAnsi="Arial" w:cs="Arial"/>
          <w:sz w:val="18"/>
        </w:rPr>
        <w:id w:val="1492903425"/>
        <w:docPartObj>
          <w:docPartGallery w:val="Page Numbers (Bottom of Page)"/>
          <w:docPartUnique/>
        </w:docPartObj>
      </w:sdtPr>
      <w:sdtEndPr>
        <w:rPr>
          <w:sz w:val="14"/>
          <w:szCs w:val="18"/>
          <w:lang w:val="en-GB"/>
        </w:rPr>
      </w:sdtEndPr>
      <w:sdtContent>
        <w:sdt>
          <w:sdtPr>
            <w:rPr>
              <w:rFonts w:ascii="Arial" w:hAnsi="Arial" w:cs="Arial"/>
              <w:sz w:val="14"/>
              <w:szCs w:val="18"/>
              <w:lang w:val="en-GB"/>
            </w:rPr>
            <w:id w:val="268439267"/>
            <w:docPartObj>
              <w:docPartGallery w:val="Page Numbers (Top of Page)"/>
              <w:docPartUnique/>
            </w:docPartObj>
          </w:sdtPr>
          <w:sdtEndPr/>
          <w:sdtContent>
            <w:r w:rsidR="000D3794" w:rsidRPr="000D3794">
              <w:rPr>
                <w:rFonts w:ascii="Arial" w:hAnsi="Arial" w:cs="Arial"/>
                <w:sz w:val="14"/>
                <w:szCs w:val="18"/>
                <w:lang w:val="en-GB"/>
              </w:rPr>
              <w:t xml:space="preserve">Page </w:t>
            </w:r>
            <w:r w:rsidR="000D3794" w:rsidRPr="000D3794">
              <w:rPr>
                <w:rFonts w:ascii="Arial" w:hAnsi="Arial" w:cs="Arial"/>
                <w:sz w:val="14"/>
                <w:szCs w:val="18"/>
                <w:lang w:val="en-GB"/>
              </w:rPr>
              <w:fldChar w:fldCharType="begin"/>
            </w:r>
            <w:r w:rsidR="000D3794" w:rsidRPr="000D3794">
              <w:rPr>
                <w:rFonts w:ascii="Arial" w:hAnsi="Arial" w:cs="Arial"/>
                <w:sz w:val="14"/>
                <w:szCs w:val="18"/>
                <w:lang w:val="en-GB"/>
              </w:rPr>
              <w:instrText xml:space="preserve"> PAGE </w:instrText>
            </w:r>
            <w:r w:rsidR="000D3794" w:rsidRPr="000D3794">
              <w:rPr>
                <w:rFonts w:ascii="Arial" w:hAnsi="Arial" w:cs="Arial"/>
                <w:sz w:val="14"/>
                <w:szCs w:val="18"/>
                <w:lang w:val="en-GB"/>
              </w:rPr>
              <w:fldChar w:fldCharType="separate"/>
            </w:r>
            <w:r w:rsidR="000D3656">
              <w:rPr>
                <w:rFonts w:ascii="Arial" w:hAnsi="Arial" w:cs="Arial"/>
                <w:noProof/>
                <w:sz w:val="14"/>
                <w:szCs w:val="18"/>
                <w:lang w:val="en-GB"/>
              </w:rPr>
              <w:t>1</w:t>
            </w:r>
            <w:r w:rsidR="000D3794" w:rsidRPr="000D3794">
              <w:rPr>
                <w:rFonts w:ascii="Arial" w:hAnsi="Arial" w:cs="Arial"/>
                <w:sz w:val="14"/>
                <w:szCs w:val="18"/>
                <w:lang w:val="en-GB"/>
              </w:rPr>
              <w:fldChar w:fldCharType="end"/>
            </w:r>
            <w:r w:rsidR="000D3794" w:rsidRPr="000D3794">
              <w:rPr>
                <w:rFonts w:ascii="Arial" w:hAnsi="Arial" w:cs="Arial"/>
                <w:sz w:val="14"/>
                <w:szCs w:val="18"/>
                <w:lang w:val="en-GB"/>
              </w:rPr>
              <w:t xml:space="preserve"> of </w:t>
            </w:r>
            <w:r w:rsidR="000D3794" w:rsidRPr="000D3794">
              <w:rPr>
                <w:rFonts w:ascii="Arial" w:hAnsi="Arial" w:cs="Arial"/>
                <w:sz w:val="14"/>
                <w:szCs w:val="18"/>
                <w:lang w:val="en-GB"/>
              </w:rPr>
              <w:fldChar w:fldCharType="begin"/>
            </w:r>
            <w:r w:rsidR="000D3794" w:rsidRPr="000D3794">
              <w:rPr>
                <w:rFonts w:ascii="Arial" w:hAnsi="Arial" w:cs="Arial"/>
                <w:sz w:val="14"/>
                <w:szCs w:val="18"/>
                <w:lang w:val="en-GB"/>
              </w:rPr>
              <w:instrText xml:space="preserve"> NUMPAGES  </w:instrText>
            </w:r>
            <w:r w:rsidR="000D3794" w:rsidRPr="000D3794">
              <w:rPr>
                <w:rFonts w:ascii="Arial" w:hAnsi="Arial" w:cs="Arial"/>
                <w:sz w:val="14"/>
                <w:szCs w:val="18"/>
                <w:lang w:val="en-GB"/>
              </w:rPr>
              <w:fldChar w:fldCharType="separate"/>
            </w:r>
            <w:r w:rsidR="000D3656">
              <w:rPr>
                <w:rFonts w:ascii="Arial" w:hAnsi="Arial" w:cs="Arial"/>
                <w:noProof/>
                <w:sz w:val="14"/>
                <w:szCs w:val="18"/>
                <w:lang w:val="en-GB"/>
              </w:rPr>
              <w:t>2</w:t>
            </w:r>
            <w:r w:rsidR="000D3794" w:rsidRPr="000D3794">
              <w:rPr>
                <w:rFonts w:ascii="Arial" w:hAnsi="Arial" w:cs="Arial"/>
                <w:sz w:val="14"/>
                <w:szCs w:val="18"/>
                <w:lang w:val="en-GB"/>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5CEDE" w14:textId="77777777" w:rsidR="00583AC9" w:rsidRDefault="00583AC9">
      <w:r>
        <w:separator/>
      </w:r>
    </w:p>
  </w:footnote>
  <w:footnote w:type="continuationSeparator" w:id="0">
    <w:p w14:paraId="71BCF4E8" w14:textId="77777777" w:rsidR="00583AC9" w:rsidRDefault="00583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191A8" w14:textId="77777777" w:rsidR="00946EC9" w:rsidRPr="000D3794" w:rsidRDefault="00946EC9" w:rsidP="00946EC9">
    <w:pPr>
      <w:pStyle w:val="CM1"/>
      <w:spacing w:line="276" w:lineRule="auto"/>
      <w:ind w:left="180" w:hanging="180"/>
      <w:rPr>
        <w:b/>
        <w:sz w:val="36"/>
        <w:szCs w:val="36"/>
      </w:rPr>
    </w:pPr>
    <w:r w:rsidRPr="000D3794">
      <w:rPr>
        <w:b/>
        <w:noProof/>
        <w:sz w:val="36"/>
        <w:szCs w:val="36"/>
      </w:rPr>
      <w:drawing>
        <wp:anchor distT="0" distB="0" distL="114300" distR="114300" simplePos="0" relativeHeight="251663360" behindDoc="0" locked="0" layoutInCell="1" allowOverlap="1" wp14:anchorId="796C506E" wp14:editId="4B567250">
          <wp:simplePos x="0" y="0"/>
          <wp:positionH relativeFrom="margin">
            <wp:align>right</wp:align>
          </wp:positionH>
          <wp:positionV relativeFrom="paragraph">
            <wp:posOffset>9525</wp:posOffset>
          </wp:positionV>
          <wp:extent cx="1306830" cy="314325"/>
          <wp:effectExtent l="0" t="0" r="7620" b="9525"/>
          <wp:wrapThrough wrapText="bothSides">
            <wp:wrapPolygon edited="0">
              <wp:start x="0" y="0"/>
              <wp:lineTo x="0" y="20945"/>
              <wp:lineTo x="21411" y="20945"/>
              <wp:lineTo x="21411" y="0"/>
              <wp:lineTo x="0" y="0"/>
            </wp:wrapPolygon>
          </wp:wrapThrough>
          <wp:docPr id="23" name="Picture 23">
            <a:extLst xmlns:a="http://schemas.openxmlformats.org/drawingml/2006/main">
              <a:ext uri="{FF2B5EF4-FFF2-40B4-BE49-F238E27FC236}">
                <a16:creationId xmlns:a16="http://schemas.microsoft.com/office/drawing/2014/main" id="{5B5D5930-B089-408C-915F-E33E59DA75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1">
                    <a:extLst>
                      <a:ext uri="{FF2B5EF4-FFF2-40B4-BE49-F238E27FC236}">
                        <a16:creationId xmlns:a16="http://schemas.microsoft.com/office/drawing/2014/main" id="{5B5D5930-B089-408C-915F-E33E59DA755E}"/>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D3794" w:rsidRPr="000D3794">
      <w:rPr>
        <w:b/>
        <w:sz w:val="36"/>
        <w:szCs w:val="36"/>
      </w:rPr>
      <w:t>HUMAN RESOURCES</w:t>
    </w:r>
  </w:p>
  <w:p w14:paraId="027DA87C" w14:textId="77777777" w:rsidR="00AB31FA" w:rsidRPr="000D3794" w:rsidRDefault="00EC7020" w:rsidP="00946EC9">
    <w:pPr>
      <w:pStyle w:val="Header"/>
      <w:spacing w:line="276" w:lineRule="auto"/>
      <w:rPr>
        <w:rFonts w:ascii="Arial" w:hAnsi="Arial" w:cs="Arial"/>
        <w:b/>
        <w:color w:val="006A4D"/>
        <w:sz w:val="32"/>
        <w:szCs w:val="32"/>
      </w:rPr>
    </w:pPr>
    <w:r w:rsidRPr="000D3794">
      <w:rPr>
        <w:rFonts w:ascii="Arial" w:hAnsi="Arial" w:cs="Arial"/>
        <w:b/>
        <w:color w:val="006A4D"/>
        <w:sz w:val="32"/>
        <w:szCs w:val="32"/>
      </w:rPr>
      <w:t>JOB DESCRIPTION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BDFCC" w14:textId="77777777" w:rsidR="00AB31FA" w:rsidRPr="000D3794" w:rsidRDefault="0083166B" w:rsidP="001A5858">
    <w:pPr>
      <w:pStyle w:val="CM1"/>
      <w:spacing w:line="276" w:lineRule="auto"/>
      <w:ind w:left="180" w:hanging="180"/>
      <w:rPr>
        <w:color w:val="595959"/>
        <w:sz w:val="36"/>
        <w:szCs w:val="36"/>
      </w:rPr>
    </w:pPr>
    <w:r w:rsidRPr="000D3794">
      <w:rPr>
        <w:noProof/>
      </w:rPr>
      <w:drawing>
        <wp:anchor distT="0" distB="0" distL="114300" distR="114300" simplePos="0" relativeHeight="251661312" behindDoc="0" locked="0" layoutInCell="1" allowOverlap="1" wp14:anchorId="4E6C45B2" wp14:editId="2ABAA751">
          <wp:simplePos x="0" y="0"/>
          <wp:positionH relativeFrom="margin">
            <wp:align>right</wp:align>
          </wp:positionH>
          <wp:positionV relativeFrom="paragraph">
            <wp:posOffset>9525</wp:posOffset>
          </wp:positionV>
          <wp:extent cx="1306830" cy="314325"/>
          <wp:effectExtent l="0" t="0" r="7620" b="9525"/>
          <wp:wrapThrough wrapText="bothSides">
            <wp:wrapPolygon edited="0">
              <wp:start x="0" y="0"/>
              <wp:lineTo x="0" y="20945"/>
              <wp:lineTo x="21411" y="20945"/>
              <wp:lineTo x="21411" y="0"/>
              <wp:lineTo x="0" y="0"/>
            </wp:wrapPolygon>
          </wp:wrapThrough>
          <wp:docPr id="24" name="Picture 24">
            <a:extLst xmlns:a="http://schemas.openxmlformats.org/drawingml/2006/main">
              <a:ext uri="{FF2B5EF4-FFF2-40B4-BE49-F238E27FC236}">
                <a16:creationId xmlns:a16="http://schemas.microsoft.com/office/drawing/2014/main" id="{5B5D5930-B089-408C-915F-E33E59DA75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1">
                    <a:extLst>
                      <a:ext uri="{FF2B5EF4-FFF2-40B4-BE49-F238E27FC236}">
                        <a16:creationId xmlns:a16="http://schemas.microsoft.com/office/drawing/2014/main" id="{5B5D5930-B089-408C-915F-E33E59DA755E}"/>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31FA" w:rsidRPr="000D3794">
      <w:rPr>
        <w:b/>
        <w:sz w:val="36"/>
        <w:szCs w:val="36"/>
      </w:rPr>
      <w:t>HUMAN RESOURCES</w:t>
    </w:r>
  </w:p>
  <w:p w14:paraId="60D559AB" w14:textId="77777777" w:rsidR="00AB31FA" w:rsidRPr="000D3794" w:rsidRDefault="000D3794" w:rsidP="001A5858">
    <w:pPr>
      <w:pStyle w:val="Header"/>
      <w:spacing w:line="276" w:lineRule="auto"/>
      <w:rPr>
        <w:rFonts w:ascii="Arial" w:hAnsi="Arial" w:cs="Arial"/>
        <w:b/>
        <w:color w:val="006A4D"/>
        <w:sz w:val="32"/>
        <w:szCs w:val="32"/>
      </w:rPr>
    </w:pPr>
    <w:r w:rsidRPr="000D3794">
      <w:rPr>
        <w:rFonts w:ascii="Arial" w:hAnsi="Arial" w:cs="Arial"/>
        <w:b/>
        <w:color w:val="006A4D"/>
        <w:sz w:val="32"/>
        <w:szCs w:val="32"/>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6E30"/>
    <w:multiLevelType w:val="hybridMultilevel"/>
    <w:tmpl w:val="F83A8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CE6E26"/>
    <w:multiLevelType w:val="hybridMultilevel"/>
    <w:tmpl w:val="94DAF052"/>
    <w:lvl w:ilvl="0" w:tplc="38FA2538">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38CF268D"/>
    <w:multiLevelType w:val="hybridMultilevel"/>
    <w:tmpl w:val="762847E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FC7313"/>
    <w:multiLevelType w:val="hybridMultilevel"/>
    <w:tmpl w:val="D2F492D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43C40BC1"/>
    <w:multiLevelType w:val="hybridMultilevel"/>
    <w:tmpl w:val="876E20CA"/>
    <w:lvl w:ilvl="0" w:tplc="BEAC4CE4">
      <w:start w:val="1"/>
      <w:numFmt w:val="bullet"/>
      <w:lvlText w:val="¾"/>
      <w:lvlJc w:val="left"/>
      <w:pPr>
        <w:ind w:left="720" w:hanging="360"/>
      </w:pPr>
      <w:rPr>
        <w:rFonts w:ascii="Wingdings 2" w:hAnsi="Wingdings 2" w:hint="default"/>
        <w:color w:val="004B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A6566C"/>
    <w:multiLevelType w:val="hybridMultilevel"/>
    <w:tmpl w:val="43486C7A"/>
    <w:lvl w:ilvl="0" w:tplc="BEAC4CE4">
      <w:start w:val="1"/>
      <w:numFmt w:val="bullet"/>
      <w:lvlText w:val="¾"/>
      <w:lvlJc w:val="left"/>
      <w:pPr>
        <w:ind w:left="720" w:hanging="360"/>
      </w:pPr>
      <w:rPr>
        <w:rFonts w:ascii="Wingdings 2" w:hAnsi="Wingdings 2" w:hint="default"/>
        <w:color w:val="004B3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8B0F30"/>
    <w:multiLevelType w:val="hybridMultilevel"/>
    <w:tmpl w:val="AF2A9180"/>
    <w:lvl w:ilvl="0" w:tplc="BEAC4CE4">
      <w:start w:val="1"/>
      <w:numFmt w:val="bullet"/>
      <w:lvlText w:val="¾"/>
      <w:lvlJc w:val="left"/>
      <w:pPr>
        <w:ind w:left="720" w:hanging="360"/>
      </w:pPr>
      <w:rPr>
        <w:rFonts w:ascii="Wingdings 2" w:hAnsi="Wingdings 2" w:hint="default"/>
        <w:color w:val="004B35"/>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2A67C7"/>
    <w:multiLevelType w:val="multilevel"/>
    <w:tmpl w:val="4ACCFED2"/>
    <w:lvl w:ilvl="0">
      <w:start w:val="1"/>
      <w:numFmt w:val="bullet"/>
      <w:lvlText w:val=""/>
      <w:lvlJc w:val="left"/>
      <w:pPr>
        <w:tabs>
          <w:tab w:val="num" w:pos="547"/>
        </w:tabs>
        <w:ind w:left="202" w:hanging="15"/>
      </w:pPr>
      <w:rPr>
        <w:rFonts w:ascii="Wingdings 2" w:hAnsi="Wingdings 2" w:hint="default"/>
      </w:rPr>
    </w:lvl>
    <w:lvl w:ilvl="1">
      <w:start w:val="1"/>
      <w:numFmt w:val="bullet"/>
      <w:lvlText w:val=""/>
      <w:lvlJc w:val="left"/>
      <w:pPr>
        <w:tabs>
          <w:tab w:val="num" w:pos="1008"/>
        </w:tabs>
        <w:ind w:left="907" w:hanging="259"/>
      </w:pPr>
      <w:rPr>
        <w:rFonts w:ascii="Symbol" w:hAnsi="Symbol" w:hint="default"/>
      </w:rPr>
    </w:lvl>
    <w:lvl w:ilvl="2">
      <w:start w:val="1"/>
      <w:numFmt w:val="bullet"/>
      <w:lvlText w:val=""/>
      <w:lvlJc w:val="left"/>
      <w:pPr>
        <w:tabs>
          <w:tab w:val="num" w:pos="1267"/>
        </w:tabs>
        <w:ind w:left="1267" w:hanging="360"/>
      </w:pPr>
      <w:rPr>
        <w:rFonts w:ascii="Wingdings" w:hAnsi="Wingdings" w:hint="default"/>
      </w:rPr>
    </w:lvl>
    <w:lvl w:ilvl="3">
      <w:start w:val="1"/>
      <w:numFmt w:val="bullet"/>
      <w:lvlText w:val=""/>
      <w:lvlJc w:val="left"/>
      <w:pPr>
        <w:tabs>
          <w:tab w:val="num" w:pos="1627"/>
        </w:tabs>
        <w:ind w:left="1627" w:hanging="360"/>
      </w:pPr>
      <w:rPr>
        <w:rFonts w:ascii="Symbol" w:hAnsi="Symbol" w:hint="default"/>
      </w:rPr>
    </w:lvl>
    <w:lvl w:ilvl="4">
      <w:start w:val="1"/>
      <w:numFmt w:val="bullet"/>
      <w:lvlText w:val=""/>
      <w:lvlJc w:val="left"/>
      <w:pPr>
        <w:tabs>
          <w:tab w:val="num" w:pos="1987"/>
        </w:tabs>
        <w:ind w:left="1987" w:hanging="360"/>
      </w:pPr>
      <w:rPr>
        <w:rFonts w:ascii="Symbol" w:hAnsi="Symbol" w:hint="default"/>
      </w:rPr>
    </w:lvl>
    <w:lvl w:ilvl="5">
      <w:start w:val="1"/>
      <w:numFmt w:val="bullet"/>
      <w:lvlText w:val=""/>
      <w:lvlJc w:val="left"/>
      <w:pPr>
        <w:tabs>
          <w:tab w:val="num" w:pos="2347"/>
        </w:tabs>
        <w:ind w:left="2347" w:hanging="360"/>
      </w:pPr>
      <w:rPr>
        <w:rFonts w:ascii="Wingdings" w:hAnsi="Wingdings" w:hint="default"/>
      </w:rPr>
    </w:lvl>
    <w:lvl w:ilvl="6">
      <w:start w:val="1"/>
      <w:numFmt w:val="bullet"/>
      <w:lvlText w:val=""/>
      <w:lvlJc w:val="left"/>
      <w:pPr>
        <w:tabs>
          <w:tab w:val="num" w:pos="2707"/>
        </w:tabs>
        <w:ind w:left="2707" w:hanging="360"/>
      </w:pPr>
      <w:rPr>
        <w:rFonts w:ascii="Wingdings" w:hAnsi="Wingdings" w:hint="default"/>
      </w:rPr>
    </w:lvl>
    <w:lvl w:ilvl="7">
      <w:start w:val="1"/>
      <w:numFmt w:val="bullet"/>
      <w:lvlText w:val=""/>
      <w:lvlJc w:val="left"/>
      <w:pPr>
        <w:tabs>
          <w:tab w:val="num" w:pos="3067"/>
        </w:tabs>
        <w:ind w:left="3067" w:hanging="360"/>
      </w:pPr>
      <w:rPr>
        <w:rFonts w:ascii="Symbol" w:hAnsi="Symbol" w:hint="default"/>
      </w:rPr>
    </w:lvl>
    <w:lvl w:ilvl="8">
      <w:start w:val="1"/>
      <w:numFmt w:val="bullet"/>
      <w:lvlText w:val=""/>
      <w:lvlJc w:val="left"/>
      <w:pPr>
        <w:tabs>
          <w:tab w:val="num" w:pos="3427"/>
        </w:tabs>
        <w:ind w:left="3427" w:hanging="360"/>
      </w:pPr>
      <w:rPr>
        <w:rFonts w:ascii="Symbol" w:hAnsi="Symbol" w:hint="default"/>
      </w:rPr>
    </w:lvl>
  </w:abstractNum>
  <w:abstractNum w:abstractNumId="8" w15:restartNumberingAfterBreak="0">
    <w:nsid w:val="6C070948"/>
    <w:multiLevelType w:val="hybridMultilevel"/>
    <w:tmpl w:val="6B924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AE039B"/>
    <w:multiLevelType w:val="hybridMultilevel"/>
    <w:tmpl w:val="94DAF052"/>
    <w:lvl w:ilvl="0" w:tplc="092C3E92">
      <w:start w:val="1"/>
      <w:numFmt w:val="bullet"/>
      <w:lvlText w:val=""/>
      <w:lvlJc w:val="left"/>
      <w:pPr>
        <w:tabs>
          <w:tab w:val="num" w:pos="2520"/>
        </w:tabs>
        <w:ind w:left="2520" w:hanging="360"/>
      </w:pPr>
      <w:rPr>
        <w:rFonts w:ascii="Wingdings" w:hAnsi="Wingdings" w:hint="default"/>
        <w:sz w:val="16"/>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6F032554"/>
    <w:multiLevelType w:val="hybridMultilevel"/>
    <w:tmpl w:val="0BC85E9E"/>
    <w:lvl w:ilvl="0" w:tplc="BEAC4CE4">
      <w:start w:val="1"/>
      <w:numFmt w:val="bullet"/>
      <w:lvlText w:val="¾"/>
      <w:lvlJc w:val="left"/>
      <w:pPr>
        <w:ind w:left="720" w:hanging="360"/>
      </w:pPr>
      <w:rPr>
        <w:rFonts w:ascii="Wingdings 2" w:hAnsi="Wingdings 2" w:hint="default"/>
        <w:color w:val="004B3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301EC3"/>
    <w:multiLevelType w:val="hybridMultilevel"/>
    <w:tmpl w:val="94DAF05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7AB42403"/>
    <w:multiLevelType w:val="hybridMultilevel"/>
    <w:tmpl w:val="86B41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FFB0D60"/>
    <w:multiLevelType w:val="hybridMultilevel"/>
    <w:tmpl w:val="96CC8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11"/>
  </w:num>
  <w:num w:numId="4">
    <w:abstractNumId w:val="1"/>
  </w:num>
  <w:num w:numId="5">
    <w:abstractNumId w:val="9"/>
  </w:num>
  <w:num w:numId="6">
    <w:abstractNumId w:val="2"/>
  </w:num>
  <w:num w:numId="7">
    <w:abstractNumId w:val="3"/>
  </w:num>
  <w:num w:numId="8">
    <w:abstractNumId w:val="12"/>
  </w:num>
  <w:num w:numId="9">
    <w:abstractNumId w:val="6"/>
  </w:num>
  <w:num w:numId="10">
    <w:abstractNumId w:val="10"/>
  </w:num>
  <w:num w:numId="11">
    <w:abstractNumId w:val="4"/>
  </w:num>
  <w:num w:numId="12">
    <w:abstractNumId w:val="0"/>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2C0"/>
    <w:rsid w:val="00002CE9"/>
    <w:rsid w:val="000071DB"/>
    <w:rsid w:val="000221F6"/>
    <w:rsid w:val="00043270"/>
    <w:rsid w:val="000823D2"/>
    <w:rsid w:val="00090C49"/>
    <w:rsid w:val="00092E0B"/>
    <w:rsid w:val="00093222"/>
    <w:rsid w:val="00093DA4"/>
    <w:rsid w:val="000A1822"/>
    <w:rsid w:val="000A648E"/>
    <w:rsid w:val="000D3656"/>
    <w:rsid w:val="000D3794"/>
    <w:rsid w:val="000E236D"/>
    <w:rsid w:val="000F43A5"/>
    <w:rsid w:val="00107B75"/>
    <w:rsid w:val="00116030"/>
    <w:rsid w:val="001330B2"/>
    <w:rsid w:val="00141066"/>
    <w:rsid w:val="001521AE"/>
    <w:rsid w:val="00153978"/>
    <w:rsid w:val="0016637C"/>
    <w:rsid w:val="001841EA"/>
    <w:rsid w:val="001A5858"/>
    <w:rsid w:val="001B02F7"/>
    <w:rsid w:val="001C3AC2"/>
    <w:rsid w:val="001D5285"/>
    <w:rsid w:val="001E2CB7"/>
    <w:rsid w:val="001E4367"/>
    <w:rsid w:val="001F0232"/>
    <w:rsid w:val="001F6AF1"/>
    <w:rsid w:val="00203887"/>
    <w:rsid w:val="002044AC"/>
    <w:rsid w:val="00205D6F"/>
    <w:rsid w:val="002229B0"/>
    <w:rsid w:val="002239DC"/>
    <w:rsid w:val="002337FC"/>
    <w:rsid w:val="002513CC"/>
    <w:rsid w:val="002559C0"/>
    <w:rsid w:val="002740FE"/>
    <w:rsid w:val="00275E7D"/>
    <w:rsid w:val="002769EB"/>
    <w:rsid w:val="0029445C"/>
    <w:rsid w:val="002B7CAF"/>
    <w:rsid w:val="002C68CE"/>
    <w:rsid w:val="002D0194"/>
    <w:rsid w:val="002D22C0"/>
    <w:rsid w:val="002F33D9"/>
    <w:rsid w:val="002F755D"/>
    <w:rsid w:val="00306F56"/>
    <w:rsid w:val="00311651"/>
    <w:rsid w:val="00320CB2"/>
    <w:rsid w:val="00320EA1"/>
    <w:rsid w:val="00321E29"/>
    <w:rsid w:val="00326044"/>
    <w:rsid w:val="00327017"/>
    <w:rsid w:val="003445B7"/>
    <w:rsid w:val="00347392"/>
    <w:rsid w:val="00352B27"/>
    <w:rsid w:val="00366F6B"/>
    <w:rsid w:val="00380809"/>
    <w:rsid w:val="003836C7"/>
    <w:rsid w:val="003A0086"/>
    <w:rsid w:val="003B114B"/>
    <w:rsid w:val="003B6D31"/>
    <w:rsid w:val="003C661D"/>
    <w:rsid w:val="003E1822"/>
    <w:rsid w:val="003E6279"/>
    <w:rsid w:val="003F67F7"/>
    <w:rsid w:val="00404158"/>
    <w:rsid w:val="00414670"/>
    <w:rsid w:val="0042281B"/>
    <w:rsid w:val="00425CF5"/>
    <w:rsid w:val="00426B2C"/>
    <w:rsid w:val="00432DDF"/>
    <w:rsid w:val="004364BC"/>
    <w:rsid w:val="00447855"/>
    <w:rsid w:val="004545F3"/>
    <w:rsid w:val="00461AFF"/>
    <w:rsid w:val="00492A7B"/>
    <w:rsid w:val="004A13AD"/>
    <w:rsid w:val="004A7389"/>
    <w:rsid w:val="004B3CC0"/>
    <w:rsid w:val="004B666A"/>
    <w:rsid w:val="004C4756"/>
    <w:rsid w:val="004D4F0B"/>
    <w:rsid w:val="005071B8"/>
    <w:rsid w:val="0051132F"/>
    <w:rsid w:val="00512179"/>
    <w:rsid w:val="00522BAA"/>
    <w:rsid w:val="005424C7"/>
    <w:rsid w:val="00542517"/>
    <w:rsid w:val="005458AB"/>
    <w:rsid w:val="00560075"/>
    <w:rsid w:val="00565C89"/>
    <w:rsid w:val="00581D05"/>
    <w:rsid w:val="00583AC9"/>
    <w:rsid w:val="00594902"/>
    <w:rsid w:val="005A5DA4"/>
    <w:rsid w:val="005D179D"/>
    <w:rsid w:val="005D1C46"/>
    <w:rsid w:val="005F2A84"/>
    <w:rsid w:val="006123A9"/>
    <w:rsid w:val="006258B8"/>
    <w:rsid w:val="00625F85"/>
    <w:rsid w:val="00627FC6"/>
    <w:rsid w:val="00644BA9"/>
    <w:rsid w:val="006452DE"/>
    <w:rsid w:val="006519EC"/>
    <w:rsid w:val="0067750C"/>
    <w:rsid w:val="00684767"/>
    <w:rsid w:val="00696196"/>
    <w:rsid w:val="006A2537"/>
    <w:rsid w:val="006A3B29"/>
    <w:rsid w:val="006B72AD"/>
    <w:rsid w:val="006D33B4"/>
    <w:rsid w:val="006D72BF"/>
    <w:rsid w:val="006F10D8"/>
    <w:rsid w:val="006F2407"/>
    <w:rsid w:val="006F55E6"/>
    <w:rsid w:val="006F5D77"/>
    <w:rsid w:val="00714F4F"/>
    <w:rsid w:val="00722D92"/>
    <w:rsid w:val="007266AB"/>
    <w:rsid w:val="0073412A"/>
    <w:rsid w:val="00735C95"/>
    <w:rsid w:val="00736C77"/>
    <w:rsid w:val="0075573D"/>
    <w:rsid w:val="00757376"/>
    <w:rsid w:val="007A27DE"/>
    <w:rsid w:val="007A2FB5"/>
    <w:rsid w:val="007B3BB0"/>
    <w:rsid w:val="007B520A"/>
    <w:rsid w:val="007B7B02"/>
    <w:rsid w:val="007D471E"/>
    <w:rsid w:val="007E7A54"/>
    <w:rsid w:val="007F3C33"/>
    <w:rsid w:val="007F4FAC"/>
    <w:rsid w:val="008104CB"/>
    <w:rsid w:val="00821587"/>
    <w:rsid w:val="0083166B"/>
    <w:rsid w:val="008339E9"/>
    <w:rsid w:val="00844ECF"/>
    <w:rsid w:val="00847CC1"/>
    <w:rsid w:val="00852C40"/>
    <w:rsid w:val="00860E71"/>
    <w:rsid w:val="008666CE"/>
    <w:rsid w:val="00886E9A"/>
    <w:rsid w:val="00895226"/>
    <w:rsid w:val="00897BD0"/>
    <w:rsid w:val="008B1BF4"/>
    <w:rsid w:val="008C1989"/>
    <w:rsid w:val="008D20A1"/>
    <w:rsid w:val="008D4FD0"/>
    <w:rsid w:val="008D6BF6"/>
    <w:rsid w:val="008E1CCD"/>
    <w:rsid w:val="008F47DD"/>
    <w:rsid w:val="00902EDD"/>
    <w:rsid w:val="00911EA3"/>
    <w:rsid w:val="00914806"/>
    <w:rsid w:val="009225E8"/>
    <w:rsid w:val="00944DEC"/>
    <w:rsid w:val="009454F3"/>
    <w:rsid w:val="00946EC9"/>
    <w:rsid w:val="0097692E"/>
    <w:rsid w:val="00981C12"/>
    <w:rsid w:val="009843D4"/>
    <w:rsid w:val="00985263"/>
    <w:rsid w:val="009A37C6"/>
    <w:rsid w:val="009A5883"/>
    <w:rsid w:val="009B0A36"/>
    <w:rsid w:val="009B0AD5"/>
    <w:rsid w:val="009B4B59"/>
    <w:rsid w:val="009B7B7F"/>
    <w:rsid w:val="009D4E75"/>
    <w:rsid w:val="009F6C58"/>
    <w:rsid w:val="00A122AD"/>
    <w:rsid w:val="00A24054"/>
    <w:rsid w:val="00A304E8"/>
    <w:rsid w:val="00A33B1B"/>
    <w:rsid w:val="00A34A0E"/>
    <w:rsid w:val="00A43D39"/>
    <w:rsid w:val="00A81DA1"/>
    <w:rsid w:val="00A81F9C"/>
    <w:rsid w:val="00AA3CE5"/>
    <w:rsid w:val="00AB31FA"/>
    <w:rsid w:val="00AB4798"/>
    <w:rsid w:val="00AC319A"/>
    <w:rsid w:val="00AD134F"/>
    <w:rsid w:val="00AD13A5"/>
    <w:rsid w:val="00AE3A79"/>
    <w:rsid w:val="00AF1A18"/>
    <w:rsid w:val="00AF7959"/>
    <w:rsid w:val="00B02B71"/>
    <w:rsid w:val="00B040B4"/>
    <w:rsid w:val="00B2190C"/>
    <w:rsid w:val="00B26639"/>
    <w:rsid w:val="00B278AA"/>
    <w:rsid w:val="00B32D77"/>
    <w:rsid w:val="00B42BF3"/>
    <w:rsid w:val="00B50D27"/>
    <w:rsid w:val="00B63476"/>
    <w:rsid w:val="00B63935"/>
    <w:rsid w:val="00B701F3"/>
    <w:rsid w:val="00B73E11"/>
    <w:rsid w:val="00B76677"/>
    <w:rsid w:val="00B8404B"/>
    <w:rsid w:val="00B85979"/>
    <w:rsid w:val="00B922A8"/>
    <w:rsid w:val="00B92520"/>
    <w:rsid w:val="00B952E1"/>
    <w:rsid w:val="00B95953"/>
    <w:rsid w:val="00BB496B"/>
    <w:rsid w:val="00BB5182"/>
    <w:rsid w:val="00BB54E0"/>
    <w:rsid w:val="00BD0CFC"/>
    <w:rsid w:val="00BE0AB4"/>
    <w:rsid w:val="00BE0D89"/>
    <w:rsid w:val="00BE6E6C"/>
    <w:rsid w:val="00BF5512"/>
    <w:rsid w:val="00C003AB"/>
    <w:rsid w:val="00C01C3E"/>
    <w:rsid w:val="00C2451E"/>
    <w:rsid w:val="00C32F59"/>
    <w:rsid w:val="00C45A14"/>
    <w:rsid w:val="00C63563"/>
    <w:rsid w:val="00C71853"/>
    <w:rsid w:val="00C8184C"/>
    <w:rsid w:val="00C9678E"/>
    <w:rsid w:val="00CD1B4E"/>
    <w:rsid w:val="00CD7301"/>
    <w:rsid w:val="00CF6669"/>
    <w:rsid w:val="00D03443"/>
    <w:rsid w:val="00D1005D"/>
    <w:rsid w:val="00D134EA"/>
    <w:rsid w:val="00D13CB5"/>
    <w:rsid w:val="00D16C3D"/>
    <w:rsid w:val="00D44E99"/>
    <w:rsid w:val="00D45ABC"/>
    <w:rsid w:val="00D55394"/>
    <w:rsid w:val="00D638EB"/>
    <w:rsid w:val="00D73E80"/>
    <w:rsid w:val="00D80A44"/>
    <w:rsid w:val="00D91A96"/>
    <w:rsid w:val="00D939A2"/>
    <w:rsid w:val="00D96F2D"/>
    <w:rsid w:val="00DD129A"/>
    <w:rsid w:val="00DD3323"/>
    <w:rsid w:val="00DD476E"/>
    <w:rsid w:val="00DE4AD6"/>
    <w:rsid w:val="00DF039B"/>
    <w:rsid w:val="00DF0A8F"/>
    <w:rsid w:val="00DF0B0F"/>
    <w:rsid w:val="00E015B3"/>
    <w:rsid w:val="00E062E7"/>
    <w:rsid w:val="00E06B1F"/>
    <w:rsid w:val="00E142BD"/>
    <w:rsid w:val="00E172F5"/>
    <w:rsid w:val="00E57788"/>
    <w:rsid w:val="00E628D7"/>
    <w:rsid w:val="00E671B3"/>
    <w:rsid w:val="00E70199"/>
    <w:rsid w:val="00E8155F"/>
    <w:rsid w:val="00E94C9E"/>
    <w:rsid w:val="00E96553"/>
    <w:rsid w:val="00EA17FA"/>
    <w:rsid w:val="00EA2B4F"/>
    <w:rsid w:val="00EA5D80"/>
    <w:rsid w:val="00EA6919"/>
    <w:rsid w:val="00EC58D0"/>
    <w:rsid w:val="00EC7020"/>
    <w:rsid w:val="00ED4904"/>
    <w:rsid w:val="00ED5A01"/>
    <w:rsid w:val="00EE0096"/>
    <w:rsid w:val="00EE08BE"/>
    <w:rsid w:val="00EF0695"/>
    <w:rsid w:val="00F02A87"/>
    <w:rsid w:val="00F15427"/>
    <w:rsid w:val="00F74374"/>
    <w:rsid w:val="00F74684"/>
    <w:rsid w:val="00F95BEE"/>
    <w:rsid w:val="00F979B5"/>
    <w:rsid w:val="00FB5266"/>
    <w:rsid w:val="00FC4CE4"/>
    <w:rsid w:val="00FD29D8"/>
    <w:rsid w:val="00FD4831"/>
    <w:rsid w:val="00FF129F"/>
    <w:rsid w:val="00FF39F6"/>
    <w:rsid w:val="00FF4780"/>
    <w:rsid w:val="00FF51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780517"/>
  <w15:docId w15:val="{036326C4-158A-43B1-ACFD-737EF853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64BC"/>
    <w:rPr>
      <w:rFonts w:ascii="TradeGothic Light" w:hAnsi="TradeGothic Light"/>
      <w:sz w:val="22"/>
    </w:rPr>
  </w:style>
  <w:style w:type="paragraph" w:styleId="Heading1">
    <w:name w:val="heading 1"/>
    <w:basedOn w:val="Normal"/>
    <w:next w:val="Normal"/>
    <w:qFormat/>
    <w:pPr>
      <w:keepNext/>
      <w:ind w:left="1440"/>
      <w:outlineLvl w:val="0"/>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wBody">
    <w:name w:val="pwBody"/>
    <w:basedOn w:val="Normal"/>
    <w:rsid w:val="00043270"/>
    <w:pPr>
      <w:spacing w:before="120"/>
      <w:ind w:left="1440"/>
    </w:pPr>
    <w:rPr>
      <w:rFonts w:ascii="TradeGothic" w:hAnsi="TradeGothic"/>
      <w:sz w:val="20"/>
    </w:rPr>
  </w:style>
  <w:style w:type="paragraph" w:customStyle="1" w:styleId="pwDate">
    <w:name w:val="pwDate"/>
    <w:basedOn w:val="pwBody"/>
    <w:next w:val="pwAddressBlock"/>
    <w:rsid w:val="003B6D31"/>
    <w:pPr>
      <w:spacing w:before="0" w:after="480"/>
    </w:pPr>
    <w:rPr>
      <w:noProof/>
    </w:rPr>
  </w:style>
  <w:style w:type="paragraph" w:customStyle="1" w:styleId="pwAddressBlock">
    <w:name w:val="pwAddress Block"/>
    <w:basedOn w:val="pwBody"/>
    <w:rsid w:val="00E628D7"/>
    <w:pPr>
      <w:spacing w:before="0"/>
    </w:pPr>
  </w:style>
  <w:style w:type="paragraph" w:customStyle="1" w:styleId="pwSubjectLine">
    <w:name w:val="pwSubject Line"/>
    <w:basedOn w:val="pwBody"/>
    <w:next w:val="pwSalutation"/>
    <w:rsid w:val="00C2451E"/>
    <w:pPr>
      <w:spacing w:before="240" w:after="240"/>
    </w:pPr>
  </w:style>
  <w:style w:type="paragraph" w:customStyle="1" w:styleId="pwSalutation">
    <w:name w:val="pwSalutation"/>
    <w:basedOn w:val="pwBody"/>
    <w:next w:val="pwBody"/>
    <w:rsid w:val="007266AB"/>
    <w:pPr>
      <w:spacing w:after="120"/>
    </w:pPr>
  </w:style>
  <w:style w:type="paragraph" w:customStyle="1" w:styleId="pwComplimentaryClose">
    <w:name w:val="pwComplimentary Close"/>
    <w:basedOn w:val="pwBody"/>
    <w:next w:val="pwSignature"/>
    <w:rsid w:val="001E2CB7"/>
    <w:pPr>
      <w:spacing w:after="240"/>
    </w:pPr>
  </w:style>
  <w:style w:type="paragraph" w:customStyle="1" w:styleId="pwSender">
    <w:name w:val="pwSender"/>
    <w:basedOn w:val="pwBody"/>
    <w:rsid w:val="00BF5512"/>
    <w:pPr>
      <w:spacing w:before="600"/>
    </w:pPr>
  </w:style>
  <w:style w:type="paragraph" w:styleId="Header">
    <w:name w:val="header"/>
    <w:basedOn w:val="Normal"/>
    <w:link w:val="HeaderChar"/>
    <w:uiPriority w:val="99"/>
    <w:rsid w:val="00627FC6"/>
    <w:pPr>
      <w:tabs>
        <w:tab w:val="center" w:pos="4320"/>
        <w:tab w:val="right" w:pos="8640"/>
      </w:tabs>
    </w:pPr>
  </w:style>
  <w:style w:type="paragraph" w:styleId="Footer">
    <w:name w:val="footer"/>
    <w:basedOn w:val="Normal"/>
    <w:link w:val="FooterChar"/>
    <w:uiPriority w:val="99"/>
    <w:rsid w:val="00627FC6"/>
    <w:pPr>
      <w:tabs>
        <w:tab w:val="center" w:pos="4320"/>
        <w:tab w:val="right" w:pos="8640"/>
      </w:tabs>
    </w:pPr>
  </w:style>
  <w:style w:type="paragraph" w:customStyle="1" w:styleId="pwSignature">
    <w:name w:val="pwSignature"/>
    <w:basedOn w:val="pwBody"/>
    <w:rsid w:val="00E628D7"/>
    <w:pPr>
      <w:spacing w:before="720" w:after="120"/>
      <w:contextualSpacing/>
    </w:pPr>
  </w:style>
  <w:style w:type="paragraph" w:customStyle="1" w:styleId="yiv4207701672msonormal">
    <w:name w:val="yiv4207701672msonormal"/>
    <w:basedOn w:val="Normal"/>
    <w:rsid w:val="002D22C0"/>
    <w:pPr>
      <w:spacing w:before="100" w:beforeAutospacing="1" w:after="100" w:afterAutospacing="1"/>
    </w:pPr>
    <w:rPr>
      <w:rFonts w:ascii="Times New Roman" w:hAnsi="Times New Roman"/>
      <w:sz w:val="24"/>
      <w:szCs w:val="24"/>
    </w:rPr>
  </w:style>
  <w:style w:type="paragraph" w:customStyle="1" w:styleId="yiv4207701672msolistparagraph">
    <w:name w:val="yiv4207701672msolistparagraph"/>
    <w:basedOn w:val="Normal"/>
    <w:rsid w:val="002D22C0"/>
    <w:pPr>
      <w:spacing w:before="100" w:beforeAutospacing="1" w:after="100" w:afterAutospacing="1"/>
    </w:pPr>
    <w:rPr>
      <w:rFonts w:ascii="Times New Roman" w:hAnsi="Times New Roman"/>
      <w:sz w:val="24"/>
      <w:szCs w:val="24"/>
    </w:rPr>
  </w:style>
  <w:style w:type="character" w:customStyle="1" w:styleId="apple-converted-space">
    <w:name w:val="apple-converted-space"/>
    <w:rsid w:val="002D22C0"/>
  </w:style>
  <w:style w:type="paragraph" w:styleId="BalloonText">
    <w:name w:val="Balloon Text"/>
    <w:basedOn w:val="Normal"/>
    <w:link w:val="BalloonTextChar"/>
    <w:rsid w:val="002D22C0"/>
    <w:rPr>
      <w:rFonts w:ascii="Tahoma" w:hAnsi="Tahoma" w:cs="Tahoma"/>
      <w:sz w:val="16"/>
      <w:szCs w:val="16"/>
    </w:rPr>
  </w:style>
  <w:style w:type="character" w:customStyle="1" w:styleId="BalloonTextChar">
    <w:name w:val="Balloon Text Char"/>
    <w:link w:val="BalloonText"/>
    <w:rsid w:val="002D22C0"/>
    <w:rPr>
      <w:rFonts w:ascii="Tahoma" w:hAnsi="Tahoma" w:cs="Tahoma"/>
      <w:sz w:val="16"/>
      <w:szCs w:val="16"/>
    </w:rPr>
  </w:style>
  <w:style w:type="character" w:customStyle="1" w:styleId="HeaderChar">
    <w:name w:val="Header Char"/>
    <w:link w:val="Header"/>
    <w:uiPriority w:val="99"/>
    <w:rsid w:val="002D22C0"/>
    <w:rPr>
      <w:rFonts w:ascii="TradeGothic Light" w:hAnsi="TradeGothic Light"/>
      <w:sz w:val="22"/>
    </w:rPr>
  </w:style>
  <w:style w:type="paragraph" w:customStyle="1" w:styleId="Default">
    <w:name w:val="Default"/>
    <w:rsid w:val="000A648E"/>
    <w:pPr>
      <w:widowControl w:val="0"/>
      <w:autoSpaceDE w:val="0"/>
      <w:autoSpaceDN w:val="0"/>
      <w:adjustRightInd w:val="0"/>
    </w:pPr>
    <w:rPr>
      <w:rFonts w:ascii="Arial" w:hAnsi="Arial" w:cs="Arial"/>
      <w:color w:val="000000"/>
      <w:sz w:val="24"/>
      <w:szCs w:val="24"/>
      <w:lang w:val="en-GB" w:eastAsia="en-GB"/>
    </w:rPr>
  </w:style>
  <w:style w:type="paragraph" w:customStyle="1" w:styleId="CM1">
    <w:name w:val="CM1"/>
    <w:basedOn w:val="Default"/>
    <w:next w:val="Default"/>
    <w:uiPriority w:val="99"/>
    <w:rsid w:val="000A648E"/>
    <w:pPr>
      <w:spacing w:line="260" w:lineRule="atLeast"/>
    </w:pPr>
    <w:rPr>
      <w:color w:val="auto"/>
    </w:rPr>
  </w:style>
  <w:style w:type="paragraph" w:styleId="BodyText">
    <w:name w:val="Body Text"/>
    <w:basedOn w:val="Normal"/>
    <w:link w:val="BodyTextChar"/>
    <w:uiPriority w:val="1"/>
    <w:qFormat/>
    <w:rsid w:val="00D91A96"/>
    <w:pPr>
      <w:widowControl w:val="0"/>
      <w:ind w:left="118"/>
    </w:pPr>
    <w:rPr>
      <w:rFonts w:ascii="Arial" w:eastAsia="Arial" w:hAnsi="Arial" w:cstheme="minorBidi"/>
      <w:sz w:val="20"/>
    </w:rPr>
  </w:style>
  <w:style w:type="character" w:customStyle="1" w:styleId="BodyTextChar">
    <w:name w:val="Body Text Char"/>
    <w:basedOn w:val="DefaultParagraphFont"/>
    <w:link w:val="BodyText"/>
    <w:uiPriority w:val="1"/>
    <w:rsid w:val="00D91A96"/>
    <w:rPr>
      <w:rFonts w:ascii="Arial" w:eastAsia="Arial" w:hAnsi="Arial" w:cstheme="minorBidi"/>
    </w:rPr>
  </w:style>
  <w:style w:type="character" w:styleId="Hyperlink">
    <w:name w:val="Hyperlink"/>
    <w:basedOn w:val="DefaultParagraphFont"/>
    <w:unhideWhenUsed/>
    <w:rsid w:val="000823D2"/>
    <w:rPr>
      <w:color w:val="0000FF" w:themeColor="hyperlink"/>
      <w:u w:val="single"/>
    </w:rPr>
  </w:style>
  <w:style w:type="paragraph" w:customStyle="1" w:styleId="Pa0">
    <w:name w:val="Pa0"/>
    <w:basedOn w:val="Default"/>
    <w:next w:val="Default"/>
    <w:uiPriority w:val="99"/>
    <w:rsid w:val="00B040B4"/>
    <w:pPr>
      <w:widowControl/>
      <w:spacing w:line="241" w:lineRule="atLeast"/>
    </w:pPr>
    <w:rPr>
      <w:rFonts w:ascii="Calibri" w:hAnsi="Calibri" w:cs="Times New Roman"/>
      <w:color w:val="auto"/>
      <w:lang w:val="en-US" w:eastAsia="en-US"/>
    </w:rPr>
  </w:style>
  <w:style w:type="paragraph" w:styleId="ListParagraph">
    <w:name w:val="List Paragraph"/>
    <w:basedOn w:val="Normal"/>
    <w:uiPriority w:val="34"/>
    <w:qFormat/>
    <w:rsid w:val="009B0AD5"/>
    <w:pPr>
      <w:ind w:left="720"/>
      <w:contextualSpacing/>
    </w:pPr>
  </w:style>
  <w:style w:type="character" w:customStyle="1" w:styleId="FooterChar">
    <w:name w:val="Footer Char"/>
    <w:basedOn w:val="DefaultParagraphFont"/>
    <w:link w:val="Footer"/>
    <w:uiPriority w:val="99"/>
    <w:rsid w:val="008104CB"/>
    <w:rPr>
      <w:rFonts w:ascii="TradeGothic Light" w:hAnsi="TradeGothic Light"/>
      <w:sz w:val="22"/>
    </w:rPr>
  </w:style>
  <w:style w:type="paragraph" w:styleId="NormalWeb">
    <w:name w:val="Normal (Web)"/>
    <w:basedOn w:val="Normal"/>
    <w:rsid w:val="00DE4AD6"/>
    <w:pPr>
      <w:spacing w:before="100" w:beforeAutospacing="1" w:after="100" w:afterAutospacing="1"/>
    </w:pPr>
    <w:rPr>
      <w:rFonts w:ascii="Arial Unicode MS" w:eastAsia="Arial Unicode MS" w:hAnsi="Arial Unicode MS" w:cs="Arial Unicode MS"/>
      <w:sz w:val="24"/>
      <w:szCs w:val="24"/>
      <w:lang w:val="en-GB"/>
    </w:rPr>
  </w:style>
  <w:style w:type="paragraph" w:styleId="NoSpacing">
    <w:name w:val="No Spacing"/>
    <w:qFormat/>
    <w:rsid w:val="00DE4AD6"/>
    <w:rPr>
      <w:rFonts w:ascii="Calibri" w:eastAsia="Calibri" w:hAnsi="Calibri"/>
      <w:sz w:val="22"/>
      <w:szCs w:val="22"/>
      <w:lang w:val="en-GB"/>
    </w:rPr>
  </w:style>
  <w:style w:type="character" w:styleId="FollowedHyperlink">
    <w:name w:val="FollowedHyperlink"/>
    <w:basedOn w:val="DefaultParagraphFont"/>
    <w:semiHidden/>
    <w:unhideWhenUsed/>
    <w:rsid w:val="00E815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6570">
      <w:bodyDiv w:val="1"/>
      <w:marLeft w:val="0"/>
      <w:marRight w:val="0"/>
      <w:marTop w:val="0"/>
      <w:marBottom w:val="0"/>
      <w:divBdr>
        <w:top w:val="none" w:sz="0" w:space="0" w:color="auto"/>
        <w:left w:val="none" w:sz="0" w:space="0" w:color="auto"/>
        <w:bottom w:val="none" w:sz="0" w:space="0" w:color="auto"/>
        <w:right w:val="none" w:sz="0" w:space="0" w:color="auto"/>
      </w:divBdr>
    </w:div>
    <w:div w:id="599410461">
      <w:bodyDiv w:val="1"/>
      <w:marLeft w:val="0"/>
      <w:marRight w:val="0"/>
      <w:marTop w:val="0"/>
      <w:marBottom w:val="0"/>
      <w:divBdr>
        <w:top w:val="none" w:sz="0" w:space="0" w:color="auto"/>
        <w:left w:val="none" w:sz="0" w:space="0" w:color="auto"/>
        <w:bottom w:val="none" w:sz="0" w:space="0" w:color="auto"/>
        <w:right w:val="none" w:sz="0" w:space="0" w:color="auto"/>
      </w:divBdr>
    </w:div>
    <w:div w:id="126256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95412-01C5-4D43-8310-F82BFF354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Letter with Logo</vt:lpstr>
    </vt:vector>
  </TitlesOfParts>
  <Company>Perkins+Will</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with Logo</dc:title>
  <dc:creator>Karyn Tomlinson</dc:creator>
  <cp:lastModifiedBy>Milton, Nicola @ Dubai</cp:lastModifiedBy>
  <cp:revision>2</cp:revision>
  <cp:lastPrinted>2013-08-19T08:14:00Z</cp:lastPrinted>
  <dcterms:created xsi:type="dcterms:W3CDTF">2020-09-29T07:07:00Z</dcterms:created>
  <dcterms:modified xsi:type="dcterms:W3CDTF">2020-09-29T07:07:00Z</dcterms:modified>
</cp:coreProperties>
</file>